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465" w:rsidRPr="006C544F" w:rsidRDefault="00D84465" w:rsidP="00D84465">
      <w:pPr>
        <w:pageBreakBefore/>
        <w:ind w:left="357"/>
        <w:jc w:val="right"/>
      </w:pPr>
      <w:r w:rsidRPr="006C544F">
        <w:t>Приложение № 1 к Порядку</w:t>
      </w:r>
    </w:p>
    <w:p w:rsidR="00D84465" w:rsidRPr="006C544F" w:rsidRDefault="00D84465" w:rsidP="00D84465">
      <w:pPr>
        <w:ind w:left="360"/>
        <w:jc w:val="right"/>
      </w:pPr>
    </w:p>
    <w:p w:rsidR="00D84465" w:rsidRPr="006C544F" w:rsidRDefault="00D84465" w:rsidP="00D84465">
      <w:pPr>
        <w:ind w:left="360"/>
        <w:jc w:val="center"/>
        <w:rPr>
          <w:b/>
        </w:rPr>
      </w:pPr>
    </w:p>
    <w:p w:rsidR="00D84465" w:rsidRPr="006C544F" w:rsidRDefault="00D84465" w:rsidP="00D84465">
      <w:pPr>
        <w:ind w:left="360"/>
        <w:jc w:val="center"/>
        <w:rPr>
          <w:b/>
        </w:rPr>
      </w:pPr>
    </w:p>
    <w:p w:rsidR="00D84465" w:rsidRPr="006C544F" w:rsidRDefault="00D84465" w:rsidP="00D84465">
      <w:pPr>
        <w:ind w:left="360"/>
        <w:jc w:val="center"/>
        <w:rPr>
          <w:b/>
        </w:rPr>
      </w:pPr>
      <w:r w:rsidRPr="006C544F">
        <w:rPr>
          <w:b/>
        </w:rPr>
        <w:t>ПАСПОРТ</w:t>
      </w:r>
    </w:p>
    <w:p w:rsidR="00D84465" w:rsidRPr="006C544F" w:rsidRDefault="00D84465" w:rsidP="00D84465">
      <w:pPr>
        <w:ind w:left="360"/>
        <w:jc w:val="center"/>
        <w:rPr>
          <w:b/>
        </w:rPr>
      </w:pPr>
      <w:r w:rsidRPr="006C544F">
        <w:rPr>
          <w:b/>
        </w:rPr>
        <w:t>благоустройства дворовой территории</w:t>
      </w:r>
    </w:p>
    <w:p w:rsidR="00D84465" w:rsidRPr="006C544F" w:rsidRDefault="00D84465" w:rsidP="00D84465">
      <w:pPr>
        <w:ind w:left="360"/>
        <w:jc w:val="center"/>
        <w:rPr>
          <w:b/>
        </w:rPr>
      </w:pPr>
      <w:r w:rsidRPr="006C544F">
        <w:rPr>
          <w:b/>
        </w:rPr>
        <w:t>п</w:t>
      </w:r>
      <w:r w:rsidR="00B56B11">
        <w:rPr>
          <w:b/>
        </w:rPr>
        <w:t>о состоянию на 27.11.2017г.</w:t>
      </w:r>
    </w:p>
    <w:p w:rsidR="00D84465" w:rsidRPr="006C544F" w:rsidRDefault="00D84465" w:rsidP="00D84465">
      <w:pPr>
        <w:ind w:left="360"/>
        <w:jc w:val="center"/>
        <w:rPr>
          <w:b/>
        </w:rPr>
      </w:pPr>
    </w:p>
    <w:p w:rsidR="00D84465" w:rsidRPr="006C544F" w:rsidRDefault="00D84465" w:rsidP="00D84465">
      <w:pPr>
        <w:pStyle w:val="ae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C544F">
        <w:rPr>
          <w:rFonts w:ascii="Times New Roman" w:hAnsi="Times New Roman"/>
          <w:b/>
          <w:sz w:val="24"/>
          <w:szCs w:val="24"/>
        </w:rPr>
        <w:t>Общие сведения о территории благоустройства</w:t>
      </w:r>
    </w:p>
    <w:p w:rsidR="00D84465" w:rsidRPr="006C544F" w:rsidRDefault="00D84465" w:rsidP="00D84465">
      <w:pPr>
        <w:pStyle w:val="ae"/>
        <w:rPr>
          <w:rFonts w:ascii="Times New Roman" w:hAnsi="Times New Roman"/>
          <w:b/>
          <w:sz w:val="24"/>
          <w:szCs w:val="24"/>
        </w:rPr>
      </w:pPr>
    </w:p>
    <w:tbl>
      <w:tblPr>
        <w:tblW w:w="988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"/>
        <w:gridCol w:w="5751"/>
        <w:gridCol w:w="3260"/>
      </w:tblGrid>
      <w:tr w:rsidR="00D84465" w:rsidRPr="00B56B11" w:rsidTr="00B56B11">
        <w:trPr>
          <w:trHeight w:val="287"/>
        </w:trPr>
        <w:tc>
          <w:tcPr>
            <w:tcW w:w="876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 xml:space="preserve">№ </w:t>
            </w:r>
            <w:proofErr w:type="gramStart"/>
            <w:r w:rsidRPr="00B56B11">
              <w:rPr>
                <w:sz w:val="20"/>
                <w:szCs w:val="20"/>
              </w:rPr>
              <w:t>п</w:t>
            </w:r>
            <w:proofErr w:type="gramEnd"/>
            <w:r w:rsidRPr="00B56B11">
              <w:rPr>
                <w:sz w:val="20"/>
                <w:szCs w:val="20"/>
              </w:rPr>
              <w:t>/п</w:t>
            </w:r>
          </w:p>
        </w:tc>
        <w:tc>
          <w:tcPr>
            <w:tcW w:w="5751" w:type="dxa"/>
            <w:shd w:val="clear" w:color="auto" w:fill="auto"/>
            <w:vAlign w:val="center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Значение показателя</w:t>
            </w:r>
          </w:p>
        </w:tc>
      </w:tr>
      <w:tr w:rsidR="00DD54E1" w:rsidRPr="00B56B11" w:rsidTr="00B56B11">
        <w:trPr>
          <w:trHeight w:val="517"/>
        </w:trPr>
        <w:tc>
          <w:tcPr>
            <w:tcW w:w="876" w:type="dxa"/>
            <w:shd w:val="clear" w:color="auto" w:fill="auto"/>
          </w:tcPr>
          <w:p w:rsidR="00DD54E1" w:rsidRPr="00B56B11" w:rsidRDefault="00DD54E1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1.1</w:t>
            </w:r>
          </w:p>
        </w:tc>
        <w:tc>
          <w:tcPr>
            <w:tcW w:w="5751" w:type="dxa"/>
            <w:shd w:val="clear" w:color="auto" w:fill="auto"/>
          </w:tcPr>
          <w:p w:rsidR="00DD54E1" w:rsidRPr="00B56B11" w:rsidRDefault="00DD54E1" w:rsidP="00B56B11">
            <w:pPr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 xml:space="preserve">Адрес жилого дома * </w:t>
            </w:r>
          </w:p>
        </w:tc>
        <w:tc>
          <w:tcPr>
            <w:tcW w:w="3260" w:type="dxa"/>
            <w:shd w:val="clear" w:color="auto" w:fill="auto"/>
          </w:tcPr>
          <w:p w:rsidR="00DD54E1" w:rsidRPr="00B56B11" w:rsidRDefault="00DD54E1" w:rsidP="00B56B11">
            <w:pPr>
              <w:rPr>
                <w:i/>
                <w:sz w:val="20"/>
                <w:szCs w:val="20"/>
              </w:rPr>
            </w:pPr>
            <w:proofErr w:type="spellStart"/>
            <w:r w:rsidRPr="00B56B11">
              <w:rPr>
                <w:i/>
                <w:sz w:val="20"/>
                <w:szCs w:val="20"/>
              </w:rPr>
              <w:t>Респ</w:t>
            </w:r>
            <w:proofErr w:type="gramStart"/>
            <w:r w:rsidRPr="00B56B11">
              <w:rPr>
                <w:i/>
                <w:sz w:val="20"/>
                <w:szCs w:val="20"/>
              </w:rPr>
              <w:t>.К</w:t>
            </w:r>
            <w:proofErr w:type="gramEnd"/>
            <w:r w:rsidRPr="00B56B11">
              <w:rPr>
                <w:i/>
                <w:sz w:val="20"/>
                <w:szCs w:val="20"/>
              </w:rPr>
              <w:t>арелия</w:t>
            </w:r>
            <w:proofErr w:type="spellEnd"/>
            <w:r w:rsidRPr="00B56B11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B56B11">
              <w:rPr>
                <w:i/>
                <w:sz w:val="20"/>
                <w:szCs w:val="20"/>
              </w:rPr>
              <w:t>Прионежский</w:t>
            </w:r>
            <w:proofErr w:type="spellEnd"/>
            <w:r w:rsidRPr="00B56B11">
              <w:rPr>
                <w:i/>
                <w:sz w:val="20"/>
                <w:szCs w:val="20"/>
              </w:rPr>
              <w:t xml:space="preserve"> р-н, п. Чална-1, ул. </w:t>
            </w:r>
            <w:proofErr w:type="spellStart"/>
            <w:r w:rsidRPr="00B56B11">
              <w:rPr>
                <w:i/>
                <w:sz w:val="20"/>
                <w:szCs w:val="20"/>
              </w:rPr>
              <w:t>Весельницкого</w:t>
            </w:r>
            <w:proofErr w:type="spellEnd"/>
            <w:r w:rsidRPr="00B56B11">
              <w:rPr>
                <w:i/>
                <w:sz w:val="20"/>
                <w:szCs w:val="20"/>
              </w:rPr>
              <w:t>, д.55</w:t>
            </w:r>
          </w:p>
        </w:tc>
      </w:tr>
      <w:tr w:rsidR="002A0B4B" w:rsidRPr="00B56B11" w:rsidTr="00B56B11">
        <w:trPr>
          <w:trHeight w:val="287"/>
        </w:trPr>
        <w:tc>
          <w:tcPr>
            <w:tcW w:w="9887" w:type="dxa"/>
            <w:gridSpan w:val="3"/>
            <w:shd w:val="clear" w:color="auto" w:fill="auto"/>
          </w:tcPr>
          <w:p w:rsidR="002A0B4B" w:rsidRPr="00B56B11" w:rsidRDefault="002A0B4B" w:rsidP="00B56B11">
            <w:pPr>
              <w:jc w:val="center"/>
              <w:rPr>
                <w:i/>
                <w:sz w:val="20"/>
                <w:szCs w:val="20"/>
              </w:rPr>
            </w:pPr>
            <w:r w:rsidRPr="00B56B11">
              <w:rPr>
                <w:b/>
                <w:sz w:val="20"/>
                <w:szCs w:val="20"/>
              </w:rPr>
              <w:t>1.1.1 Класс «Строения»</w:t>
            </w:r>
          </w:p>
        </w:tc>
      </w:tr>
      <w:tr w:rsidR="002A0B4B" w:rsidRPr="00B56B11" w:rsidTr="00B56B11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B56B11" w:rsidRDefault="002A0B4B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1.1.1.1</w:t>
            </w:r>
          </w:p>
        </w:tc>
        <w:tc>
          <w:tcPr>
            <w:tcW w:w="5751" w:type="dxa"/>
            <w:shd w:val="clear" w:color="auto" w:fill="auto"/>
          </w:tcPr>
          <w:p w:rsidR="002A0B4B" w:rsidRPr="00B56B11" w:rsidRDefault="002A0B4B" w:rsidP="00B56B11">
            <w:pPr>
              <w:rPr>
                <w:b/>
                <w:sz w:val="20"/>
                <w:szCs w:val="20"/>
              </w:rPr>
            </w:pPr>
            <w:r w:rsidRPr="00B56B11">
              <w:rPr>
                <w:b/>
                <w:sz w:val="20"/>
                <w:szCs w:val="20"/>
              </w:rPr>
              <w:t>Подкласс «жилое»</w:t>
            </w:r>
          </w:p>
        </w:tc>
        <w:tc>
          <w:tcPr>
            <w:tcW w:w="3260" w:type="dxa"/>
            <w:shd w:val="clear" w:color="auto" w:fill="auto"/>
          </w:tcPr>
          <w:p w:rsidR="002A0B4B" w:rsidRPr="00B56B11" w:rsidRDefault="002A0B4B" w:rsidP="00B56B11">
            <w:pPr>
              <w:rPr>
                <w:i/>
                <w:sz w:val="20"/>
                <w:szCs w:val="20"/>
              </w:rPr>
            </w:pPr>
          </w:p>
        </w:tc>
      </w:tr>
      <w:tr w:rsidR="002A0B4B" w:rsidRPr="00B56B11" w:rsidTr="00B56B11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B56B11" w:rsidRDefault="002A0B4B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а</w:t>
            </w:r>
          </w:p>
        </w:tc>
        <w:tc>
          <w:tcPr>
            <w:tcW w:w="5751" w:type="dxa"/>
            <w:shd w:val="clear" w:color="auto" w:fill="auto"/>
          </w:tcPr>
          <w:p w:rsidR="002A0B4B" w:rsidRPr="00B56B11" w:rsidRDefault="002A0B4B" w:rsidP="00B56B11">
            <w:pPr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Тип (МКД, ИЖС, блокированный)</w:t>
            </w:r>
          </w:p>
        </w:tc>
        <w:tc>
          <w:tcPr>
            <w:tcW w:w="3260" w:type="dxa"/>
            <w:shd w:val="clear" w:color="auto" w:fill="auto"/>
          </w:tcPr>
          <w:p w:rsidR="002A0B4B" w:rsidRPr="00B56B11" w:rsidRDefault="002A0B4B" w:rsidP="00B56B11">
            <w:pPr>
              <w:rPr>
                <w:i/>
                <w:sz w:val="20"/>
                <w:szCs w:val="20"/>
              </w:rPr>
            </w:pPr>
            <w:r w:rsidRPr="00B56B11">
              <w:rPr>
                <w:i/>
                <w:sz w:val="20"/>
                <w:szCs w:val="20"/>
              </w:rPr>
              <w:t>МКД</w:t>
            </w:r>
          </w:p>
        </w:tc>
      </w:tr>
      <w:tr w:rsidR="002A0B4B" w:rsidRPr="00B56B11" w:rsidTr="00B56B11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B56B11" w:rsidRDefault="002A0B4B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б</w:t>
            </w:r>
          </w:p>
        </w:tc>
        <w:tc>
          <w:tcPr>
            <w:tcW w:w="5751" w:type="dxa"/>
            <w:shd w:val="clear" w:color="auto" w:fill="auto"/>
          </w:tcPr>
          <w:p w:rsidR="002A0B4B" w:rsidRPr="00B56B11" w:rsidRDefault="002A0B4B" w:rsidP="00B56B11">
            <w:pPr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 xml:space="preserve">Занимаемая площадь, </w:t>
            </w:r>
            <w:proofErr w:type="spellStart"/>
            <w:r w:rsidRPr="00B56B11">
              <w:rPr>
                <w:sz w:val="20"/>
                <w:szCs w:val="20"/>
              </w:rPr>
              <w:t>кв</w:t>
            </w:r>
            <w:proofErr w:type="gramStart"/>
            <w:r w:rsidRPr="00B56B11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3260" w:type="dxa"/>
            <w:shd w:val="clear" w:color="auto" w:fill="auto"/>
          </w:tcPr>
          <w:p w:rsidR="002A0B4B" w:rsidRPr="00B56B11" w:rsidRDefault="00B56B11" w:rsidP="00B56B11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1321,92</w:t>
            </w:r>
          </w:p>
        </w:tc>
      </w:tr>
      <w:tr w:rsidR="002A0B4B" w:rsidRPr="00B56B11" w:rsidTr="00B56B11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B56B11" w:rsidRDefault="002A0B4B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в</w:t>
            </w:r>
          </w:p>
        </w:tc>
        <w:tc>
          <w:tcPr>
            <w:tcW w:w="5751" w:type="dxa"/>
            <w:shd w:val="clear" w:color="auto" w:fill="auto"/>
          </w:tcPr>
          <w:p w:rsidR="002A0B4B" w:rsidRPr="00B56B11" w:rsidRDefault="002A0B4B" w:rsidP="00B56B11">
            <w:pPr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Состояние (отличное, среднее, требует ремонта)</w:t>
            </w:r>
          </w:p>
        </w:tc>
        <w:tc>
          <w:tcPr>
            <w:tcW w:w="3260" w:type="dxa"/>
            <w:shd w:val="clear" w:color="auto" w:fill="auto"/>
          </w:tcPr>
          <w:p w:rsidR="002A0B4B" w:rsidRPr="00B56B11" w:rsidRDefault="002A0B4B" w:rsidP="00B56B11">
            <w:pPr>
              <w:rPr>
                <w:i/>
                <w:sz w:val="20"/>
                <w:szCs w:val="20"/>
              </w:rPr>
            </w:pPr>
            <w:r w:rsidRPr="00B56B11">
              <w:rPr>
                <w:i/>
                <w:sz w:val="20"/>
                <w:szCs w:val="20"/>
              </w:rPr>
              <w:t>Требует ремонта</w:t>
            </w:r>
          </w:p>
        </w:tc>
      </w:tr>
      <w:tr w:rsidR="002A0B4B" w:rsidRPr="00B56B11" w:rsidTr="00B56B11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B56B11" w:rsidRDefault="002A0B4B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1.1.1.2</w:t>
            </w:r>
          </w:p>
        </w:tc>
        <w:tc>
          <w:tcPr>
            <w:tcW w:w="5751" w:type="dxa"/>
            <w:shd w:val="clear" w:color="auto" w:fill="auto"/>
          </w:tcPr>
          <w:p w:rsidR="002A0B4B" w:rsidRPr="00B56B11" w:rsidRDefault="002A0B4B" w:rsidP="00B56B11">
            <w:pPr>
              <w:rPr>
                <w:sz w:val="20"/>
                <w:szCs w:val="20"/>
              </w:rPr>
            </w:pPr>
            <w:r w:rsidRPr="00B56B11">
              <w:rPr>
                <w:b/>
                <w:sz w:val="20"/>
                <w:szCs w:val="20"/>
              </w:rPr>
              <w:t>Подкласс «нежилое»</w:t>
            </w:r>
          </w:p>
        </w:tc>
        <w:tc>
          <w:tcPr>
            <w:tcW w:w="3260" w:type="dxa"/>
            <w:shd w:val="clear" w:color="auto" w:fill="auto"/>
          </w:tcPr>
          <w:p w:rsidR="002A0B4B" w:rsidRPr="00B56B11" w:rsidRDefault="002A0B4B" w:rsidP="00B56B11">
            <w:pPr>
              <w:rPr>
                <w:i/>
                <w:sz w:val="20"/>
                <w:szCs w:val="20"/>
              </w:rPr>
            </w:pPr>
            <w:r w:rsidRPr="00B56B11">
              <w:rPr>
                <w:i/>
                <w:sz w:val="20"/>
                <w:szCs w:val="20"/>
              </w:rPr>
              <w:t>-</w:t>
            </w:r>
          </w:p>
        </w:tc>
      </w:tr>
      <w:tr w:rsidR="002A0B4B" w:rsidRPr="00B56B11" w:rsidTr="00B56B11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B56B11" w:rsidRDefault="002A0B4B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а</w:t>
            </w:r>
          </w:p>
        </w:tc>
        <w:tc>
          <w:tcPr>
            <w:tcW w:w="5751" w:type="dxa"/>
            <w:shd w:val="clear" w:color="auto" w:fill="auto"/>
          </w:tcPr>
          <w:p w:rsidR="002A0B4B" w:rsidRPr="00B56B11" w:rsidRDefault="002A0B4B" w:rsidP="00B56B11">
            <w:pPr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 xml:space="preserve">Занимаемая площадь, </w:t>
            </w:r>
            <w:proofErr w:type="spellStart"/>
            <w:r w:rsidRPr="00B56B11">
              <w:rPr>
                <w:sz w:val="20"/>
                <w:szCs w:val="20"/>
              </w:rPr>
              <w:t>кв</w:t>
            </w:r>
            <w:proofErr w:type="gramStart"/>
            <w:r w:rsidRPr="00B56B11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3260" w:type="dxa"/>
            <w:shd w:val="clear" w:color="auto" w:fill="auto"/>
          </w:tcPr>
          <w:p w:rsidR="002A0B4B" w:rsidRPr="00B56B11" w:rsidRDefault="002A0B4B" w:rsidP="00B56B11">
            <w:pPr>
              <w:rPr>
                <w:i/>
                <w:sz w:val="20"/>
                <w:szCs w:val="20"/>
              </w:rPr>
            </w:pPr>
            <w:r w:rsidRPr="00B56B11">
              <w:rPr>
                <w:i/>
                <w:sz w:val="20"/>
                <w:szCs w:val="20"/>
              </w:rPr>
              <w:t>-</w:t>
            </w:r>
          </w:p>
        </w:tc>
      </w:tr>
      <w:tr w:rsidR="002A0B4B" w:rsidRPr="00B56B11" w:rsidTr="00B56B11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B56B11" w:rsidRDefault="002A0B4B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б</w:t>
            </w:r>
          </w:p>
        </w:tc>
        <w:tc>
          <w:tcPr>
            <w:tcW w:w="5751" w:type="dxa"/>
            <w:shd w:val="clear" w:color="auto" w:fill="auto"/>
          </w:tcPr>
          <w:p w:rsidR="002A0B4B" w:rsidRPr="00B56B11" w:rsidRDefault="002A0B4B" w:rsidP="00B56B11">
            <w:pPr>
              <w:rPr>
                <w:sz w:val="20"/>
                <w:szCs w:val="20"/>
              </w:rPr>
            </w:pPr>
            <w:proofErr w:type="gramStart"/>
            <w:r w:rsidRPr="00B56B11">
              <w:rPr>
                <w:sz w:val="20"/>
                <w:szCs w:val="20"/>
              </w:rPr>
              <w:t>Тип (гараж, хозяйственная постройка, туалет, торговый павильон, тепловой пункт, трансформаторная подстанция, иное)</w:t>
            </w:r>
            <w:proofErr w:type="gramEnd"/>
          </w:p>
        </w:tc>
        <w:tc>
          <w:tcPr>
            <w:tcW w:w="3260" w:type="dxa"/>
            <w:shd w:val="clear" w:color="auto" w:fill="auto"/>
          </w:tcPr>
          <w:p w:rsidR="002A0B4B" w:rsidRPr="00B56B11" w:rsidRDefault="002A0B4B" w:rsidP="00B56B11">
            <w:pPr>
              <w:rPr>
                <w:i/>
                <w:sz w:val="20"/>
                <w:szCs w:val="20"/>
              </w:rPr>
            </w:pPr>
            <w:r w:rsidRPr="00B56B11">
              <w:rPr>
                <w:i/>
                <w:sz w:val="20"/>
                <w:szCs w:val="20"/>
              </w:rPr>
              <w:t>-</w:t>
            </w:r>
          </w:p>
        </w:tc>
      </w:tr>
      <w:tr w:rsidR="002A0B4B" w:rsidRPr="00B56B11" w:rsidTr="00B56B11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B56B11" w:rsidRDefault="002A0B4B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в</w:t>
            </w:r>
          </w:p>
        </w:tc>
        <w:tc>
          <w:tcPr>
            <w:tcW w:w="5751" w:type="dxa"/>
            <w:shd w:val="clear" w:color="auto" w:fill="auto"/>
          </w:tcPr>
          <w:p w:rsidR="002A0B4B" w:rsidRPr="00B56B11" w:rsidRDefault="002A0B4B" w:rsidP="00B56B11">
            <w:pPr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 xml:space="preserve">Состояние (отличное, среднее, требует ремонта, </w:t>
            </w:r>
            <w:proofErr w:type="gramStart"/>
            <w:r w:rsidRPr="00B56B11">
              <w:rPr>
                <w:sz w:val="20"/>
                <w:szCs w:val="20"/>
              </w:rPr>
              <w:t>незавершенный</w:t>
            </w:r>
            <w:proofErr w:type="gramEnd"/>
            <w:r w:rsidRPr="00B56B11">
              <w:rPr>
                <w:sz w:val="20"/>
                <w:szCs w:val="20"/>
              </w:rPr>
              <w:t>, заброшенный)</w:t>
            </w:r>
          </w:p>
        </w:tc>
        <w:tc>
          <w:tcPr>
            <w:tcW w:w="3260" w:type="dxa"/>
            <w:shd w:val="clear" w:color="auto" w:fill="auto"/>
          </w:tcPr>
          <w:p w:rsidR="002A0B4B" w:rsidRPr="00B56B11" w:rsidRDefault="002A0B4B" w:rsidP="00B56B11">
            <w:pPr>
              <w:rPr>
                <w:i/>
                <w:sz w:val="20"/>
                <w:szCs w:val="20"/>
              </w:rPr>
            </w:pPr>
            <w:r w:rsidRPr="00B56B11">
              <w:rPr>
                <w:i/>
                <w:sz w:val="20"/>
                <w:szCs w:val="20"/>
              </w:rPr>
              <w:t>-</w:t>
            </w:r>
          </w:p>
        </w:tc>
      </w:tr>
      <w:tr w:rsidR="002A0B4B" w:rsidRPr="00B56B11" w:rsidTr="00B56B11">
        <w:trPr>
          <w:trHeight w:val="287"/>
        </w:trPr>
        <w:tc>
          <w:tcPr>
            <w:tcW w:w="9887" w:type="dxa"/>
            <w:gridSpan w:val="3"/>
            <w:shd w:val="clear" w:color="auto" w:fill="auto"/>
          </w:tcPr>
          <w:p w:rsidR="002A0B4B" w:rsidRPr="00B56B11" w:rsidRDefault="002A0B4B" w:rsidP="00B56B11">
            <w:pPr>
              <w:jc w:val="center"/>
              <w:rPr>
                <w:b/>
                <w:sz w:val="20"/>
                <w:szCs w:val="20"/>
              </w:rPr>
            </w:pPr>
            <w:r w:rsidRPr="00B56B11">
              <w:rPr>
                <w:b/>
                <w:sz w:val="20"/>
                <w:szCs w:val="20"/>
              </w:rPr>
              <w:t>Общие  сведения</w:t>
            </w:r>
          </w:p>
        </w:tc>
      </w:tr>
      <w:tr w:rsidR="00DD54E1" w:rsidRPr="00B56B11" w:rsidTr="00B56B11">
        <w:trPr>
          <w:trHeight w:val="217"/>
        </w:trPr>
        <w:tc>
          <w:tcPr>
            <w:tcW w:w="876" w:type="dxa"/>
            <w:shd w:val="clear" w:color="auto" w:fill="auto"/>
          </w:tcPr>
          <w:p w:rsidR="00DD54E1" w:rsidRPr="00B56B11" w:rsidRDefault="00DD54E1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1.2</w:t>
            </w:r>
          </w:p>
        </w:tc>
        <w:tc>
          <w:tcPr>
            <w:tcW w:w="5751" w:type="dxa"/>
            <w:shd w:val="clear" w:color="auto" w:fill="auto"/>
          </w:tcPr>
          <w:p w:rsidR="00DD54E1" w:rsidRPr="00B56B11" w:rsidRDefault="00DD54E1" w:rsidP="00B56B11">
            <w:pPr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Кадастровый номер земельного участка (дворовой территории)*</w:t>
            </w:r>
          </w:p>
        </w:tc>
        <w:tc>
          <w:tcPr>
            <w:tcW w:w="3260" w:type="dxa"/>
            <w:shd w:val="clear" w:color="auto" w:fill="auto"/>
          </w:tcPr>
          <w:p w:rsidR="00DD54E1" w:rsidRPr="00B56B11" w:rsidRDefault="00DD54E1" w:rsidP="00B56B11">
            <w:pPr>
              <w:rPr>
                <w:i/>
                <w:sz w:val="20"/>
                <w:szCs w:val="20"/>
              </w:rPr>
            </w:pPr>
            <w:r w:rsidRPr="00B56B11">
              <w:rPr>
                <w:i/>
                <w:sz w:val="20"/>
                <w:szCs w:val="20"/>
              </w:rPr>
              <w:t>д.55- нет</w:t>
            </w:r>
          </w:p>
        </w:tc>
      </w:tr>
      <w:tr w:rsidR="002A0B4B" w:rsidRPr="00B56B11" w:rsidTr="00B56B11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B56B11" w:rsidRDefault="002A0B4B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1.3</w:t>
            </w:r>
          </w:p>
        </w:tc>
        <w:tc>
          <w:tcPr>
            <w:tcW w:w="5751" w:type="dxa"/>
            <w:shd w:val="clear" w:color="auto" w:fill="auto"/>
          </w:tcPr>
          <w:p w:rsidR="002A0B4B" w:rsidRPr="00B56B11" w:rsidRDefault="002A0B4B" w:rsidP="00B56B11">
            <w:pPr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Численность населения, проживающего в пределах территории благоустройства, чел.</w:t>
            </w:r>
          </w:p>
        </w:tc>
        <w:tc>
          <w:tcPr>
            <w:tcW w:w="3260" w:type="dxa"/>
            <w:shd w:val="clear" w:color="auto" w:fill="auto"/>
          </w:tcPr>
          <w:p w:rsidR="002A0B4B" w:rsidRPr="00B56B11" w:rsidRDefault="00B56B11" w:rsidP="00B56B11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183</w:t>
            </w:r>
          </w:p>
        </w:tc>
      </w:tr>
      <w:tr w:rsidR="002A0B4B" w:rsidRPr="00B56B11" w:rsidTr="00B56B11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B56B11" w:rsidRDefault="002A0B4B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1.4</w:t>
            </w:r>
          </w:p>
        </w:tc>
        <w:tc>
          <w:tcPr>
            <w:tcW w:w="5751" w:type="dxa"/>
            <w:shd w:val="clear" w:color="auto" w:fill="auto"/>
          </w:tcPr>
          <w:p w:rsidR="002A0B4B" w:rsidRPr="00B56B11" w:rsidRDefault="002A0B4B" w:rsidP="00B56B11">
            <w:pPr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Общая площадь территории, кв. м</w:t>
            </w:r>
          </w:p>
        </w:tc>
        <w:tc>
          <w:tcPr>
            <w:tcW w:w="3260" w:type="dxa"/>
            <w:shd w:val="clear" w:color="auto" w:fill="auto"/>
          </w:tcPr>
          <w:p w:rsidR="002A0B4B" w:rsidRPr="00B56B11" w:rsidRDefault="00B56B11" w:rsidP="00B56B11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11520,0</w:t>
            </w:r>
          </w:p>
        </w:tc>
      </w:tr>
      <w:tr w:rsidR="002A0B4B" w:rsidRPr="00B56B11" w:rsidTr="00B56B11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B56B11" w:rsidRDefault="002A0B4B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1.5</w:t>
            </w:r>
          </w:p>
        </w:tc>
        <w:tc>
          <w:tcPr>
            <w:tcW w:w="5751" w:type="dxa"/>
            <w:shd w:val="clear" w:color="auto" w:fill="auto"/>
          </w:tcPr>
          <w:p w:rsidR="002A0B4B" w:rsidRPr="00B56B11" w:rsidRDefault="002A0B4B" w:rsidP="00B56B11">
            <w:pPr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Оценка уровня благоустроенности территории (благоустроенная/ не благоустроенная) **</w:t>
            </w:r>
          </w:p>
        </w:tc>
        <w:tc>
          <w:tcPr>
            <w:tcW w:w="3260" w:type="dxa"/>
            <w:shd w:val="clear" w:color="auto" w:fill="auto"/>
          </w:tcPr>
          <w:p w:rsidR="002A0B4B" w:rsidRPr="00B56B11" w:rsidRDefault="002A0B4B" w:rsidP="00B56B11">
            <w:pPr>
              <w:rPr>
                <w:i/>
                <w:sz w:val="20"/>
                <w:szCs w:val="20"/>
              </w:rPr>
            </w:pPr>
            <w:r w:rsidRPr="00B56B11">
              <w:rPr>
                <w:i/>
                <w:sz w:val="20"/>
                <w:szCs w:val="20"/>
              </w:rPr>
              <w:t>Не благоустроенная</w:t>
            </w:r>
          </w:p>
        </w:tc>
      </w:tr>
    </w:tbl>
    <w:p w:rsidR="00D84465" w:rsidRPr="00B56B11" w:rsidRDefault="00D84465" w:rsidP="00D84465">
      <w:pPr>
        <w:ind w:left="142" w:hanging="142"/>
        <w:jc w:val="both"/>
        <w:rPr>
          <w:rFonts w:eastAsia="Calibri"/>
          <w:sz w:val="20"/>
          <w:szCs w:val="20"/>
        </w:rPr>
      </w:pPr>
      <w:r w:rsidRPr="00B56B11">
        <w:rPr>
          <w:rFonts w:eastAsia="Calibri"/>
          <w:sz w:val="20"/>
          <w:szCs w:val="20"/>
        </w:rPr>
        <w:t xml:space="preserve"> </w:t>
      </w:r>
    </w:p>
    <w:p w:rsidR="00D84465" w:rsidRPr="00B56B11" w:rsidRDefault="00D84465" w:rsidP="00D84465">
      <w:pPr>
        <w:ind w:left="142" w:hanging="142"/>
        <w:jc w:val="both"/>
        <w:rPr>
          <w:rFonts w:eastAsia="Calibri"/>
          <w:i/>
          <w:sz w:val="20"/>
          <w:szCs w:val="20"/>
        </w:rPr>
      </w:pPr>
      <w:r w:rsidRPr="00B56B11">
        <w:rPr>
          <w:rFonts w:eastAsia="Calibri"/>
          <w:i/>
          <w:sz w:val="20"/>
          <w:szCs w:val="20"/>
        </w:rPr>
        <w:t>*  - при образовании дворовой территории земельными участками нескольких МКД в пунктах 1.1. и 1.2. указываются данные для каждого МКД.</w:t>
      </w:r>
    </w:p>
    <w:p w:rsidR="00D84465" w:rsidRPr="00B56B11" w:rsidRDefault="00D84465" w:rsidP="00D84465">
      <w:pPr>
        <w:ind w:left="142" w:hanging="142"/>
        <w:jc w:val="both"/>
        <w:rPr>
          <w:rFonts w:eastAsia="Calibri"/>
          <w:i/>
          <w:sz w:val="20"/>
          <w:szCs w:val="20"/>
        </w:rPr>
      </w:pPr>
      <w:r w:rsidRPr="00B56B11">
        <w:rPr>
          <w:rFonts w:eastAsia="Calibri"/>
          <w:i/>
          <w:sz w:val="20"/>
          <w:szCs w:val="20"/>
        </w:rPr>
        <w:t>** - благоустроенной считается территория, обеспеченная твердым покрытием, позволяющим комфортное передвижение по основным пешеходным коммуникациям в любое время года и в любую погоду, освещением, игровым оборудованием для детей возрастом до пяти лет и набором необходимой мебели, озеленением, оборудованными площадками для сбора коммунальных отходов.</w:t>
      </w:r>
    </w:p>
    <w:p w:rsidR="00D84465" w:rsidRPr="00B56B11" w:rsidRDefault="00D84465" w:rsidP="00D84465">
      <w:pPr>
        <w:pStyle w:val="ae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B56B11">
        <w:rPr>
          <w:rFonts w:ascii="Times New Roman" w:hAnsi="Times New Roman"/>
          <w:b/>
          <w:sz w:val="20"/>
          <w:szCs w:val="20"/>
        </w:rPr>
        <w:t>Классификация и набор характеристик благоустройства</w:t>
      </w: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4820"/>
        <w:gridCol w:w="851"/>
        <w:gridCol w:w="1276"/>
        <w:gridCol w:w="2268"/>
      </w:tblGrid>
      <w:tr w:rsidR="00D84465" w:rsidRPr="00B56B11" w:rsidTr="00B56B11">
        <w:trPr>
          <w:trHeight w:val="287"/>
        </w:trPr>
        <w:tc>
          <w:tcPr>
            <w:tcW w:w="708" w:type="dxa"/>
            <w:shd w:val="clear" w:color="auto" w:fill="auto"/>
            <w:vAlign w:val="center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 xml:space="preserve">№ </w:t>
            </w:r>
            <w:proofErr w:type="gramStart"/>
            <w:r w:rsidRPr="00B56B11">
              <w:rPr>
                <w:sz w:val="20"/>
                <w:szCs w:val="20"/>
              </w:rPr>
              <w:t>п</w:t>
            </w:r>
            <w:proofErr w:type="gramEnd"/>
            <w:r w:rsidRPr="00B56B11">
              <w:rPr>
                <w:sz w:val="20"/>
                <w:szCs w:val="20"/>
              </w:rPr>
              <w:t>/п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Ед. изм.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Количество, площадь, размеры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Характеристика</w:t>
            </w:r>
          </w:p>
        </w:tc>
      </w:tr>
    </w:tbl>
    <w:p w:rsidR="00D84465" w:rsidRPr="00B56B11" w:rsidRDefault="00D84465" w:rsidP="00D84465">
      <w:pPr>
        <w:rPr>
          <w:rFonts w:eastAsia="Calibri"/>
          <w:sz w:val="20"/>
          <w:szCs w:val="20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819"/>
        <w:gridCol w:w="851"/>
        <w:gridCol w:w="1276"/>
        <w:gridCol w:w="2268"/>
      </w:tblGrid>
      <w:tr w:rsidR="00D84465" w:rsidRPr="00B56B11" w:rsidTr="00B56B11">
        <w:trPr>
          <w:trHeight w:val="287"/>
          <w:tblHeader/>
        </w:trPr>
        <w:tc>
          <w:tcPr>
            <w:tcW w:w="709" w:type="dxa"/>
            <w:shd w:val="clear" w:color="auto" w:fill="auto"/>
            <w:vAlign w:val="center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1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5</w:t>
            </w:r>
          </w:p>
        </w:tc>
      </w:tr>
      <w:tr w:rsidR="00D84465" w:rsidRPr="00B56B11" w:rsidTr="00B56B11">
        <w:trPr>
          <w:trHeight w:val="377"/>
        </w:trPr>
        <w:tc>
          <w:tcPr>
            <w:tcW w:w="9923" w:type="dxa"/>
            <w:gridSpan w:val="5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b/>
                <w:sz w:val="20"/>
                <w:szCs w:val="20"/>
              </w:rPr>
            </w:pPr>
            <w:r w:rsidRPr="00B56B11">
              <w:rPr>
                <w:b/>
                <w:sz w:val="20"/>
                <w:szCs w:val="20"/>
              </w:rPr>
              <w:t xml:space="preserve">2.1 </w:t>
            </w:r>
            <w:r w:rsidRPr="00B56B11">
              <w:rPr>
                <w:rFonts w:eastAsia="Calibri"/>
                <w:b/>
                <w:sz w:val="20"/>
                <w:szCs w:val="20"/>
              </w:rPr>
              <w:t>Класс «</w:t>
            </w:r>
            <w:proofErr w:type="gramStart"/>
            <w:r w:rsidRPr="00B56B11">
              <w:rPr>
                <w:rFonts w:eastAsia="Calibri"/>
                <w:b/>
                <w:sz w:val="20"/>
                <w:szCs w:val="20"/>
              </w:rPr>
              <w:t>Плоские</w:t>
            </w:r>
            <w:proofErr w:type="gramEnd"/>
            <w:r w:rsidRPr="00B56B11">
              <w:rPr>
                <w:rFonts w:eastAsia="Calibri"/>
                <w:b/>
                <w:sz w:val="20"/>
                <w:szCs w:val="20"/>
              </w:rPr>
              <w:t xml:space="preserve"> и линейные»</w:t>
            </w:r>
          </w:p>
        </w:tc>
      </w:tr>
      <w:tr w:rsidR="00D84465" w:rsidRPr="00B56B11" w:rsidTr="00B56B11">
        <w:trPr>
          <w:trHeight w:val="37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2.1.1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rPr>
                <w:rFonts w:eastAsia="Calibri"/>
                <w:b/>
                <w:sz w:val="20"/>
                <w:szCs w:val="20"/>
              </w:rPr>
            </w:pPr>
            <w:r w:rsidRPr="00B56B11">
              <w:rPr>
                <w:rFonts w:eastAsia="Calibri"/>
                <w:b/>
                <w:sz w:val="20"/>
                <w:szCs w:val="20"/>
              </w:rPr>
              <w:t xml:space="preserve">Подкласс «Автопарковка» 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</w:p>
        </w:tc>
      </w:tr>
      <w:tr w:rsidR="00D84465" w:rsidRPr="00B56B11" w:rsidTr="00B56B11">
        <w:trPr>
          <w:trHeight w:val="37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а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rPr>
                <w:rFonts w:eastAsia="Calibri"/>
                <w:sz w:val="20"/>
                <w:szCs w:val="20"/>
              </w:rPr>
            </w:pPr>
            <w:r w:rsidRPr="00B56B11">
              <w:rPr>
                <w:rFonts w:eastAsia="Calibri"/>
                <w:sz w:val="20"/>
                <w:szCs w:val="20"/>
              </w:rPr>
              <w:t>Количество парковочных мест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ед.</w:t>
            </w:r>
          </w:p>
        </w:tc>
        <w:tc>
          <w:tcPr>
            <w:tcW w:w="1276" w:type="dxa"/>
            <w:shd w:val="clear" w:color="auto" w:fill="auto"/>
          </w:tcPr>
          <w:p w:rsidR="00D84465" w:rsidRPr="00B56B11" w:rsidRDefault="00B56B11" w:rsidP="00B56B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х</w:t>
            </w:r>
          </w:p>
        </w:tc>
      </w:tr>
      <w:tr w:rsidR="00D84465" w:rsidRPr="00B56B11" w:rsidTr="00B56B11">
        <w:trPr>
          <w:trHeight w:val="37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б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rPr>
                <w:rFonts w:eastAsia="Calibri"/>
                <w:sz w:val="20"/>
                <w:szCs w:val="20"/>
              </w:rPr>
            </w:pPr>
            <w:r w:rsidRPr="00B56B11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</w:p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B56B11" w:rsidP="00B56B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щебень</w:t>
            </w:r>
          </w:p>
        </w:tc>
      </w:tr>
      <w:tr w:rsidR="00D84465" w:rsidRPr="00B56B11" w:rsidTr="00B56B11">
        <w:trPr>
          <w:trHeight w:val="37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в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B56B11">
              <w:rPr>
                <w:rFonts w:ascii="Times New Roman" w:eastAsia="Calibri" w:hAnsi="Times New Roman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</w:p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D54E1" w:rsidP="00B56B11">
            <w:pPr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Незначительные повреждения</w:t>
            </w:r>
          </w:p>
        </w:tc>
      </w:tr>
      <w:tr w:rsidR="00D84465" w:rsidRPr="00B56B11" w:rsidTr="00B56B11">
        <w:trPr>
          <w:trHeight w:val="37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г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B56B11">
              <w:rPr>
                <w:rFonts w:ascii="Times New Roman" w:eastAsia="Calibri" w:hAnsi="Times New Roman"/>
                <w:sz w:val="20"/>
                <w:szCs w:val="20"/>
              </w:rPr>
              <w:t xml:space="preserve">Габариты места парковки 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кв. м</w:t>
            </w:r>
          </w:p>
        </w:tc>
        <w:tc>
          <w:tcPr>
            <w:tcW w:w="1276" w:type="dxa"/>
            <w:shd w:val="clear" w:color="auto" w:fill="auto"/>
          </w:tcPr>
          <w:p w:rsidR="00D84465" w:rsidRPr="00B56B11" w:rsidRDefault="00B56B11" w:rsidP="00B56B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1890,0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х</w:t>
            </w: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2.1.2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B56B11">
              <w:rPr>
                <w:rFonts w:ascii="Times New Roman" w:eastAsia="Calibri" w:hAnsi="Times New Roman"/>
                <w:b/>
                <w:sz w:val="20"/>
                <w:szCs w:val="20"/>
              </w:rPr>
              <w:t>Подкласс "Детская площадка"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D84465" w:rsidRPr="00B56B11" w:rsidRDefault="002A0B4B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lastRenderedPageBreak/>
              <w:t>а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rPr>
                <w:rFonts w:eastAsia="Calibri"/>
                <w:sz w:val="20"/>
                <w:szCs w:val="20"/>
              </w:rPr>
            </w:pPr>
            <w:r w:rsidRPr="00B56B11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кв. м</w:t>
            </w: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х</w:t>
            </w: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б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B56B11">
              <w:rPr>
                <w:rFonts w:ascii="Times New Roman" w:eastAsia="Calibri" w:hAnsi="Times New Roman"/>
                <w:sz w:val="20"/>
                <w:szCs w:val="20"/>
              </w:rPr>
              <w:t>Покрытие (грунт, газон, полимерное, плиточное, иное)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2A0B4B" w:rsidP="00B56B11">
            <w:pPr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грунт</w:t>
            </w: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в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B56B11">
              <w:rPr>
                <w:rFonts w:ascii="Times New Roman" w:eastAsia="Calibri" w:hAnsi="Times New Roman"/>
                <w:sz w:val="20"/>
                <w:szCs w:val="20"/>
              </w:rPr>
              <w:t>Состояние (отличное, требует обслуживания, требует ремонта)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2A0B4B" w:rsidP="00B56B11">
            <w:pPr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Требует обслуживания</w:t>
            </w: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2.1.3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rPr>
                <w:rFonts w:eastAsia="Calibri"/>
                <w:sz w:val="20"/>
                <w:szCs w:val="20"/>
              </w:rPr>
            </w:pPr>
            <w:r w:rsidRPr="00B56B11">
              <w:rPr>
                <w:rFonts w:eastAsia="Calibri"/>
                <w:b/>
                <w:sz w:val="20"/>
                <w:szCs w:val="20"/>
              </w:rPr>
              <w:t>Подкласс «Спортивная площадка»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7A48F9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а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rPr>
                <w:rFonts w:eastAsia="Calibri"/>
                <w:sz w:val="20"/>
                <w:szCs w:val="20"/>
              </w:rPr>
            </w:pPr>
            <w:r w:rsidRPr="00B56B11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кв. м</w:t>
            </w: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7A48F9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х</w:t>
            </w: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б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rPr>
                <w:rFonts w:eastAsia="Calibri"/>
                <w:sz w:val="20"/>
                <w:szCs w:val="20"/>
              </w:rPr>
            </w:pPr>
            <w:r w:rsidRPr="00B56B11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7A48F9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в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rPr>
                <w:rFonts w:eastAsia="Calibri"/>
                <w:sz w:val="20"/>
                <w:szCs w:val="20"/>
              </w:rPr>
            </w:pPr>
            <w:r w:rsidRPr="00B56B11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7A48F9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2.1.4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rPr>
                <w:rFonts w:eastAsia="Calibri"/>
                <w:sz w:val="20"/>
                <w:szCs w:val="20"/>
              </w:rPr>
            </w:pPr>
            <w:r w:rsidRPr="00B56B11">
              <w:rPr>
                <w:rFonts w:eastAsia="Calibri"/>
                <w:b/>
                <w:sz w:val="20"/>
                <w:szCs w:val="20"/>
              </w:rPr>
              <w:t>Подкласс «Велодорожка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а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rPr>
                <w:rFonts w:eastAsia="Calibri"/>
                <w:sz w:val="20"/>
                <w:szCs w:val="20"/>
              </w:rPr>
            </w:pPr>
            <w:r w:rsidRPr="00B56B11">
              <w:rPr>
                <w:rFonts w:eastAsia="Calibri"/>
                <w:sz w:val="20"/>
                <w:szCs w:val="20"/>
              </w:rPr>
              <w:t>Ширина дорожки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м</w:t>
            </w: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б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rPr>
                <w:rFonts w:eastAsia="Calibri"/>
                <w:sz w:val="20"/>
                <w:szCs w:val="20"/>
              </w:rPr>
            </w:pPr>
            <w:r w:rsidRPr="00B56B11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в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rPr>
                <w:rFonts w:eastAsia="Calibri"/>
                <w:sz w:val="20"/>
                <w:szCs w:val="20"/>
              </w:rPr>
            </w:pPr>
            <w:r w:rsidRPr="00B56B11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2.1.5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rPr>
                <w:rFonts w:eastAsia="Calibri"/>
                <w:sz w:val="20"/>
                <w:szCs w:val="20"/>
              </w:rPr>
            </w:pPr>
            <w:r w:rsidRPr="00B56B11">
              <w:rPr>
                <w:rFonts w:eastAsia="Calibri"/>
                <w:b/>
                <w:sz w:val="20"/>
                <w:szCs w:val="20"/>
              </w:rPr>
              <w:t>Подкласс «</w:t>
            </w:r>
            <w:proofErr w:type="spellStart"/>
            <w:r w:rsidRPr="00B56B11">
              <w:rPr>
                <w:rFonts w:eastAsia="Calibri"/>
                <w:b/>
                <w:sz w:val="20"/>
                <w:szCs w:val="20"/>
              </w:rPr>
              <w:t>Велопарковка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а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rPr>
                <w:rFonts w:eastAsia="Calibri"/>
                <w:sz w:val="20"/>
                <w:szCs w:val="20"/>
              </w:rPr>
            </w:pPr>
            <w:r w:rsidRPr="00B56B11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кв. м</w:t>
            </w: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х</w:t>
            </w: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б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rPr>
                <w:rFonts w:eastAsia="Calibri"/>
                <w:sz w:val="20"/>
                <w:szCs w:val="20"/>
              </w:rPr>
            </w:pPr>
            <w:r w:rsidRPr="00B56B11">
              <w:rPr>
                <w:rFonts w:eastAsia="Calibri"/>
                <w:sz w:val="20"/>
                <w:szCs w:val="20"/>
              </w:rPr>
              <w:t>Количество парковочных мест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ед.</w:t>
            </w: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х</w:t>
            </w: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в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rPr>
                <w:rFonts w:eastAsia="Calibri"/>
                <w:sz w:val="20"/>
                <w:szCs w:val="20"/>
              </w:rPr>
            </w:pPr>
            <w:r w:rsidRPr="00B56B11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2.1.6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rPr>
                <w:rFonts w:eastAsia="Calibri"/>
                <w:b/>
                <w:sz w:val="20"/>
                <w:szCs w:val="20"/>
              </w:rPr>
            </w:pPr>
            <w:r w:rsidRPr="00B56B11">
              <w:rPr>
                <w:rFonts w:eastAsia="Calibri"/>
                <w:b/>
                <w:sz w:val="20"/>
                <w:szCs w:val="20"/>
              </w:rPr>
              <w:t>Подкласс «Контейнерная площадка»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7A48F9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а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rPr>
                <w:rFonts w:eastAsia="Calibri"/>
                <w:sz w:val="20"/>
                <w:szCs w:val="20"/>
              </w:rPr>
            </w:pPr>
            <w:r w:rsidRPr="00B56B11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кв. м</w:t>
            </w:r>
          </w:p>
        </w:tc>
        <w:tc>
          <w:tcPr>
            <w:tcW w:w="1276" w:type="dxa"/>
            <w:shd w:val="clear" w:color="auto" w:fill="auto"/>
          </w:tcPr>
          <w:p w:rsidR="00D84465" w:rsidRPr="00B56B11" w:rsidRDefault="007A48F9" w:rsidP="007A48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24,0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х</w:t>
            </w: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б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rPr>
                <w:rFonts w:eastAsia="Calibri"/>
                <w:sz w:val="20"/>
                <w:szCs w:val="20"/>
              </w:rPr>
            </w:pPr>
            <w:r w:rsidRPr="00B56B11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7A48F9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Требует ремонта</w:t>
            </w: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в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rPr>
                <w:rFonts w:eastAsia="Calibri"/>
                <w:sz w:val="20"/>
                <w:szCs w:val="20"/>
              </w:rPr>
            </w:pPr>
            <w:r w:rsidRPr="00B56B11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7A48F9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бетон</w:t>
            </w: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2.1.7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rPr>
                <w:rFonts w:eastAsia="Calibri"/>
                <w:sz w:val="20"/>
                <w:szCs w:val="20"/>
              </w:rPr>
            </w:pPr>
            <w:r w:rsidRPr="00B56B11">
              <w:rPr>
                <w:rFonts w:eastAsia="Calibri"/>
                <w:b/>
                <w:sz w:val="20"/>
                <w:szCs w:val="20"/>
              </w:rPr>
              <w:t>Подкласс «Площадка для выгула собак»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а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rPr>
                <w:rFonts w:eastAsia="Calibri"/>
                <w:sz w:val="20"/>
                <w:szCs w:val="20"/>
              </w:rPr>
            </w:pPr>
            <w:r w:rsidRPr="00B56B11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кв. м</w:t>
            </w: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х</w:t>
            </w: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б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rPr>
                <w:rFonts w:eastAsia="Calibri"/>
                <w:sz w:val="20"/>
                <w:szCs w:val="20"/>
              </w:rPr>
            </w:pPr>
            <w:r w:rsidRPr="00B56B11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в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rPr>
                <w:rFonts w:eastAsia="Calibri"/>
                <w:sz w:val="20"/>
                <w:szCs w:val="20"/>
              </w:rPr>
            </w:pPr>
            <w:r w:rsidRPr="00B56B11">
              <w:rPr>
                <w:rFonts w:eastAsia="Calibri"/>
                <w:sz w:val="20"/>
                <w:szCs w:val="20"/>
              </w:rPr>
              <w:t>Наличие ограждения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2.1.8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rPr>
                <w:rFonts w:eastAsia="Calibri"/>
                <w:b/>
                <w:sz w:val="20"/>
                <w:szCs w:val="20"/>
              </w:rPr>
            </w:pPr>
            <w:r w:rsidRPr="00B56B11">
              <w:rPr>
                <w:rFonts w:eastAsia="Calibri"/>
                <w:b/>
                <w:sz w:val="20"/>
                <w:szCs w:val="20"/>
              </w:rPr>
              <w:t>Подкласс «Тротуар»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7A48F9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а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rPr>
                <w:rFonts w:eastAsia="Calibri"/>
                <w:sz w:val="20"/>
                <w:szCs w:val="20"/>
              </w:rPr>
            </w:pPr>
            <w:r w:rsidRPr="00B56B11">
              <w:rPr>
                <w:rFonts w:eastAsia="Calibri"/>
                <w:sz w:val="20"/>
                <w:szCs w:val="20"/>
              </w:rPr>
              <w:t>Ширина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м</w:t>
            </w:r>
          </w:p>
        </w:tc>
        <w:tc>
          <w:tcPr>
            <w:tcW w:w="1276" w:type="dxa"/>
            <w:shd w:val="clear" w:color="auto" w:fill="auto"/>
          </w:tcPr>
          <w:p w:rsidR="00D84465" w:rsidRPr="00B56B11" w:rsidRDefault="007A48F9" w:rsidP="007A48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б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rPr>
                <w:rFonts w:eastAsia="Calibri"/>
                <w:sz w:val="20"/>
                <w:szCs w:val="20"/>
              </w:rPr>
            </w:pPr>
            <w:r w:rsidRPr="00B56B11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7A48F9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Незначительные повреждения</w:t>
            </w: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в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rPr>
                <w:rFonts w:eastAsia="Calibri"/>
                <w:sz w:val="20"/>
                <w:szCs w:val="20"/>
              </w:rPr>
            </w:pPr>
            <w:r w:rsidRPr="00B56B11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7A48F9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D54E1" w:rsidP="00B56B11">
            <w:pPr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бетон</w:t>
            </w:r>
          </w:p>
        </w:tc>
      </w:tr>
      <w:tr w:rsidR="00D84465" w:rsidRPr="00B56B11" w:rsidTr="00B56B11">
        <w:trPr>
          <w:trHeight w:val="287"/>
        </w:trPr>
        <w:tc>
          <w:tcPr>
            <w:tcW w:w="9923" w:type="dxa"/>
            <w:gridSpan w:val="5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B56B11">
              <w:rPr>
                <w:rFonts w:eastAsia="Calibri"/>
                <w:b/>
                <w:sz w:val="20"/>
                <w:szCs w:val="20"/>
              </w:rPr>
              <w:t>2.2 Класс "Элементы озеленения"</w:t>
            </w: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2.2.1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B56B11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"Газон"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7A48F9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а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56B11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кв. м</w:t>
            </w:r>
          </w:p>
        </w:tc>
        <w:tc>
          <w:tcPr>
            <w:tcW w:w="1276" w:type="dxa"/>
            <w:shd w:val="clear" w:color="auto" w:fill="auto"/>
          </w:tcPr>
          <w:p w:rsidR="00D84465" w:rsidRPr="00B56B11" w:rsidRDefault="007A48F9" w:rsidP="007A48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864,0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х</w:t>
            </w: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б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56B11">
              <w:rPr>
                <w:rFonts w:ascii="Times New Roman" w:hAnsi="Times New Roman"/>
                <w:color w:val="333333"/>
                <w:sz w:val="20"/>
                <w:szCs w:val="20"/>
              </w:rPr>
              <w:t>Тип (обыкновенный, партерный, разнотравный, луговой)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7A48F9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обыкновенный</w:t>
            </w: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в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56B11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восстановления)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7A48F9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Требует ухода</w:t>
            </w: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2.2.2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B56B11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"Дерево</w:t>
            </w:r>
            <w:r w:rsidRPr="00B56B11">
              <w:rPr>
                <w:rFonts w:ascii="Times New Roman" w:hAnsi="Times New Roman"/>
                <w:color w:val="333333"/>
                <w:sz w:val="20"/>
                <w:szCs w:val="20"/>
              </w:rPr>
              <w:t>"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7A48F9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а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56B11">
              <w:rPr>
                <w:rFonts w:ascii="Times New Roman" w:hAnsi="Times New Roman"/>
                <w:color w:val="333333"/>
                <w:sz w:val="20"/>
                <w:szCs w:val="20"/>
              </w:rPr>
              <w:t>Вид (</w:t>
            </w:r>
            <w:proofErr w:type="gramStart"/>
            <w:r w:rsidRPr="00B56B11">
              <w:rPr>
                <w:rFonts w:ascii="Times New Roman" w:hAnsi="Times New Roman"/>
                <w:color w:val="333333"/>
                <w:sz w:val="20"/>
                <w:szCs w:val="20"/>
              </w:rPr>
              <w:t>вечнозеленое</w:t>
            </w:r>
            <w:proofErr w:type="gramEnd"/>
            <w:r w:rsidRPr="00B56B11">
              <w:rPr>
                <w:rFonts w:ascii="Times New Roman" w:hAnsi="Times New Roman"/>
                <w:color w:val="333333"/>
                <w:sz w:val="20"/>
                <w:szCs w:val="20"/>
              </w:rPr>
              <w:t>, листопадное неплодовое, листопадное плодовое)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7A48F9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Листопадное неплодовое</w:t>
            </w: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б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56B11">
              <w:rPr>
                <w:rFonts w:ascii="Times New Roman" w:hAnsi="Times New Roman"/>
                <w:color w:val="333333"/>
                <w:sz w:val="20"/>
                <w:szCs w:val="20"/>
              </w:rPr>
              <w:t>Высота (до 1 метра, 1-2 метра, 2-4 метра, более 4 метров)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м</w:t>
            </w: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7A48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Более 4 метров</w:t>
            </w: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в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56B11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7A48F9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Требует замены</w:t>
            </w: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lastRenderedPageBreak/>
              <w:t>2.2.3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B56B11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"Живая изгородь</w:t>
            </w:r>
            <w:r w:rsidRPr="00B56B11">
              <w:rPr>
                <w:rFonts w:ascii="Times New Roman" w:hAnsi="Times New Roman"/>
                <w:color w:val="333333"/>
                <w:sz w:val="20"/>
                <w:szCs w:val="20"/>
              </w:rPr>
              <w:t>"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а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56B11">
              <w:rPr>
                <w:rFonts w:ascii="Times New Roman" w:hAnsi="Times New Roman"/>
                <w:color w:val="333333"/>
                <w:sz w:val="20"/>
                <w:szCs w:val="20"/>
              </w:rPr>
              <w:t>Вид (</w:t>
            </w:r>
            <w:proofErr w:type="gramStart"/>
            <w:r w:rsidRPr="00B56B11">
              <w:rPr>
                <w:rFonts w:ascii="Times New Roman" w:hAnsi="Times New Roman"/>
                <w:color w:val="333333"/>
                <w:sz w:val="20"/>
                <w:szCs w:val="20"/>
              </w:rPr>
              <w:t>вечнозеленое</w:t>
            </w:r>
            <w:proofErr w:type="gramEnd"/>
            <w:r w:rsidRPr="00B56B11">
              <w:rPr>
                <w:rFonts w:ascii="Times New Roman" w:hAnsi="Times New Roman"/>
                <w:color w:val="333333"/>
                <w:sz w:val="20"/>
                <w:szCs w:val="20"/>
              </w:rPr>
              <w:t>, листопадное неплодовое, листопадное плодовое)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б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56B11">
              <w:rPr>
                <w:rFonts w:ascii="Times New Roman" w:hAnsi="Times New Roman"/>
                <w:color w:val="333333"/>
                <w:sz w:val="20"/>
                <w:szCs w:val="20"/>
              </w:rPr>
              <w:t>Высота (до 1 метра, 1-2 метра, 2-4 метра, более 4 метров)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в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56B11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2.2.4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B56B11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"Цветник</w:t>
            </w:r>
            <w:r w:rsidRPr="00B56B11">
              <w:rPr>
                <w:rFonts w:ascii="Times New Roman" w:hAnsi="Times New Roman"/>
                <w:color w:val="333333"/>
                <w:sz w:val="20"/>
                <w:szCs w:val="20"/>
              </w:rPr>
              <w:t>"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а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56B11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Тип (клумба, горка, </w:t>
            </w:r>
            <w:proofErr w:type="spellStart"/>
            <w:r w:rsidRPr="00B56B11">
              <w:rPr>
                <w:rFonts w:ascii="Times New Roman" w:hAnsi="Times New Roman"/>
                <w:color w:val="333333"/>
                <w:sz w:val="20"/>
                <w:szCs w:val="20"/>
              </w:rPr>
              <w:t>полисадник</w:t>
            </w:r>
            <w:proofErr w:type="spellEnd"/>
            <w:r w:rsidRPr="00B56B11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, подвесной, </w:t>
            </w:r>
            <w:proofErr w:type="gramStart"/>
            <w:r w:rsidRPr="00B56B11">
              <w:rPr>
                <w:rFonts w:ascii="Times New Roman" w:hAnsi="Times New Roman"/>
                <w:color w:val="333333"/>
                <w:sz w:val="20"/>
                <w:szCs w:val="20"/>
              </w:rPr>
              <w:t>другое</w:t>
            </w:r>
            <w:proofErr w:type="gramEnd"/>
            <w:r w:rsidRPr="00B56B11">
              <w:rPr>
                <w:rFonts w:ascii="Times New Roman" w:hAnsi="Times New Roman"/>
                <w:color w:val="333333"/>
                <w:sz w:val="20"/>
                <w:szCs w:val="20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б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56B11">
              <w:rPr>
                <w:rFonts w:ascii="Times New Roman" w:hAnsi="Times New Roman"/>
                <w:color w:val="333333"/>
                <w:sz w:val="20"/>
                <w:szCs w:val="20"/>
              </w:rPr>
              <w:t>разме</w:t>
            </w:r>
            <w:proofErr w:type="gramStart"/>
            <w:r w:rsidRPr="00B56B11">
              <w:rPr>
                <w:rFonts w:ascii="Times New Roman" w:hAnsi="Times New Roman"/>
                <w:color w:val="333333"/>
                <w:sz w:val="20"/>
                <w:szCs w:val="20"/>
              </w:rPr>
              <w:t>р(</w:t>
            </w:r>
            <w:proofErr w:type="gramEnd"/>
            <w:r w:rsidRPr="00B56B11">
              <w:rPr>
                <w:rFonts w:ascii="Times New Roman" w:hAnsi="Times New Roman"/>
                <w:color w:val="333333"/>
                <w:sz w:val="20"/>
                <w:szCs w:val="20"/>
              </w:rPr>
              <w:t>до 0,5 метра, 0,5-1 метра, 1-2 метра, более 2 метров)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в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56B11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2.2.5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B56B11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"Кустарник"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D84465" w:rsidRPr="00B56B11" w:rsidRDefault="002A0B4B" w:rsidP="007A48F9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а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56B11">
              <w:rPr>
                <w:rFonts w:ascii="Times New Roman" w:hAnsi="Times New Roman"/>
                <w:color w:val="333333"/>
                <w:sz w:val="20"/>
                <w:szCs w:val="20"/>
              </w:rPr>
              <w:t>Вид (листопадный, вечнозеленый, цветущий, плодовый)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7A48F9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2A0B4B" w:rsidP="00B56B11">
            <w:pPr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листопадный</w:t>
            </w: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б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56B11">
              <w:rPr>
                <w:rFonts w:ascii="Times New Roman" w:hAnsi="Times New Roman"/>
                <w:color w:val="333333"/>
                <w:sz w:val="20"/>
                <w:szCs w:val="20"/>
              </w:rPr>
              <w:t>Высота (до 0.5 метров, 0.5 - 1 метр, 1 - 2 метра, более 2 метров)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м</w:t>
            </w: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7A48F9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2A0B4B" w:rsidP="00B56B11">
            <w:pPr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Более 2 метров</w:t>
            </w: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в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56B11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7A48F9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7A48F9" w:rsidP="00B56B11">
            <w:pPr>
              <w:rPr>
                <w:sz w:val="20"/>
                <w:szCs w:val="20"/>
              </w:rPr>
            </w:pPr>
            <w:r w:rsidRPr="00B56B11">
              <w:rPr>
                <w:color w:val="333333"/>
                <w:sz w:val="20"/>
                <w:szCs w:val="20"/>
              </w:rPr>
              <w:t>требует удаления/замены</w:t>
            </w: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2.2.6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B56B11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"Вертикальное озеленение"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а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56B11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кв. м</w:t>
            </w: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б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56B11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</w:p>
        </w:tc>
      </w:tr>
      <w:tr w:rsidR="00D84465" w:rsidRPr="00B56B11" w:rsidTr="00B56B11">
        <w:trPr>
          <w:trHeight w:val="287"/>
        </w:trPr>
        <w:tc>
          <w:tcPr>
            <w:tcW w:w="9923" w:type="dxa"/>
            <w:gridSpan w:val="5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B56B11">
              <w:rPr>
                <w:rFonts w:eastAsia="Calibri"/>
                <w:b/>
                <w:sz w:val="20"/>
                <w:szCs w:val="20"/>
              </w:rPr>
              <w:t>2.3 Класс "Малые архитектурные формы"</w:t>
            </w: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2.3.1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B56B11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"Накопитель твердых бытовых отходов"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7A48F9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а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56B11">
              <w:rPr>
                <w:rFonts w:ascii="Times New Roman" w:hAnsi="Times New Roman"/>
                <w:color w:val="333333"/>
                <w:sz w:val="20"/>
                <w:szCs w:val="20"/>
              </w:rPr>
              <w:t>Тип (контейнер, бункер, урна)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7A48F9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контейнер</w:t>
            </w: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б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56B11">
              <w:rPr>
                <w:rFonts w:ascii="Times New Roman" w:hAnsi="Times New Roman"/>
                <w:color w:val="333333"/>
                <w:sz w:val="20"/>
                <w:szCs w:val="20"/>
              </w:rPr>
              <w:t>Количество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ед.</w:t>
            </w:r>
          </w:p>
        </w:tc>
        <w:tc>
          <w:tcPr>
            <w:tcW w:w="1276" w:type="dxa"/>
            <w:shd w:val="clear" w:color="auto" w:fill="auto"/>
          </w:tcPr>
          <w:p w:rsidR="00D84465" w:rsidRPr="00B56B11" w:rsidRDefault="007A48F9" w:rsidP="007A48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в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56B11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пластик, бетон, иное)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7A48F9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металл</w:t>
            </w: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г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56B11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7A48F9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Требует ремонта</w:t>
            </w: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2.3.2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B56B11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"Скамья"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D84465" w:rsidRPr="00B56B11" w:rsidRDefault="002A0B4B" w:rsidP="007A48F9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а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56B11">
              <w:rPr>
                <w:rFonts w:ascii="Times New Roman" w:hAnsi="Times New Roman"/>
                <w:color w:val="333333"/>
                <w:sz w:val="20"/>
                <w:szCs w:val="20"/>
              </w:rPr>
              <w:t>Количество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ед.</w:t>
            </w:r>
          </w:p>
        </w:tc>
        <w:tc>
          <w:tcPr>
            <w:tcW w:w="1276" w:type="dxa"/>
            <w:shd w:val="clear" w:color="auto" w:fill="auto"/>
          </w:tcPr>
          <w:p w:rsidR="00D84465" w:rsidRPr="00B56B11" w:rsidRDefault="002A0B4B" w:rsidP="007A48F9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б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56B11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Пластик, Дерево, Иное)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7A48F9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2A0B4B" w:rsidP="00B56B11">
            <w:pPr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металл</w:t>
            </w: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в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56B11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7A48F9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2A0B4B" w:rsidP="00B56B11">
            <w:pPr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Требует замены</w:t>
            </w: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2.3.3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B56B11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"Беседка"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а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56B11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кв. м</w:t>
            </w: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х</w:t>
            </w: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б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56B11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пластик, дерево, иное)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в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56B11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2.3.4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B56B11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"Терраса"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а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56B11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кв. м</w:t>
            </w: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х</w:t>
            </w: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б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56B11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пластик, дерево, иное)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в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56B11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2.3.5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B56B11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"Навес"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а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56B11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кв. м</w:t>
            </w: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lastRenderedPageBreak/>
              <w:t>б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56B11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пластик, дерево, иное)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в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56B11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2.3.6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B56B11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"Стол"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а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56B11">
              <w:rPr>
                <w:rFonts w:ascii="Times New Roman" w:hAnsi="Times New Roman"/>
                <w:color w:val="333333"/>
                <w:sz w:val="20"/>
                <w:szCs w:val="20"/>
              </w:rPr>
              <w:t>Размер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х</w:t>
            </w: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б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56B11">
              <w:rPr>
                <w:rFonts w:ascii="Times New Roman" w:hAnsi="Times New Roman"/>
                <w:color w:val="333333"/>
                <w:sz w:val="20"/>
                <w:szCs w:val="20"/>
              </w:rPr>
              <w:t>Форма (</w:t>
            </w:r>
            <w:proofErr w:type="gramStart"/>
            <w:r w:rsidRPr="00B56B11">
              <w:rPr>
                <w:rFonts w:ascii="Times New Roman" w:hAnsi="Times New Roman"/>
                <w:color w:val="333333"/>
                <w:sz w:val="20"/>
                <w:szCs w:val="20"/>
              </w:rPr>
              <w:t>прямоугольный</w:t>
            </w:r>
            <w:proofErr w:type="gramEnd"/>
            <w:r w:rsidRPr="00B56B11">
              <w:rPr>
                <w:rFonts w:ascii="Times New Roman" w:hAnsi="Times New Roman"/>
                <w:color w:val="333333"/>
                <w:sz w:val="20"/>
                <w:szCs w:val="20"/>
              </w:rPr>
              <w:t>, круглый)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в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56B11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Материал (металл, бетон, пластик, </w:t>
            </w:r>
            <w:proofErr w:type="spellStart"/>
            <w:r w:rsidRPr="00B56B11">
              <w:rPr>
                <w:rFonts w:ascii="Times New Roman" w:hAnsi="Times New Roman"/>
                <w:color w:val="333333"/>
                <w:sz w:val="20"/>
                <w:szCs w:val="20"/>
              </w:rPr>
              <w:t>дерево</w:t>
            </w:r>
            <w:proofErr w:type="gramStart"/>
            <w:r w:rsidRPr="00B56B11">
              <w:rPr>
                <w:rFonts w:ascii="Times New Roman" w:hAnsi="Times New Roman"/>
                <w:color w:val="333333"/>
                <w:sz w:val="20"/>
                <w:szCs w:val="20"/>
              </w:rPr>
              <w:t>,и</w:t>
            </w:r>
            <w:proofErr w:type="gramEnd"/>
            <w:r w:rsidRPr="00B56B11">
              <w:rPr>
                <w:rFonts w:ascii="Times New Roman" w:hAnsi="Times New Roman"/>
                <w:color w:val="333333"/>
                <w:sz w:val="20"/>
                <w:szCs w:val="20"/>
              </w:rPr>
              <w:t>Иное</w:t>
            </w:r>
            <w:proofErr w:type="spellEnd"/>
            <w:r w:rsidRPr="00B56B11">
              <w:rPr>
                <w:rFonts w:ascii="Times New Roman" w:hAnsi="Times New Roman"/>
                <w:color w:val="333333"/>
                <w:sz w:val="20"/>
                <w:szCs w:val="20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г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56B11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2.3.7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B56B11">
              <w:rPr>
                <w:rFonts w:ascii="Times New Roman" w:eastAsia="Calibri" w:hAnsi="Times New Roman"/>
                <w:b/>
                <w:sz w:val="20"/>
                <w:szCs w:val="20"/>
              </w:rPr>
              <w:t>Подкласс "Оснащение детских площадок"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а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proofErr w:type="gramStart"/>
            <w:r w:rsidRPr="00B56B11">
              <w:rPr>
                <w:rFonts w:ascii="Times New Roman" w:hAnsi="Times New Roman"/>
                <w:color w:val="333333"/>
                <w:sz w:val="20"/>
                <w:szCs w:val="20"/>
              </w:rPr>
              <w:t>Тип (песочница, карусель, качели, горка, качалка, домик, балансир, комплексный объект, иное)</w:t>
            </w:r>
            <w:proofErr w:type="gramEnd"/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7A48F9" w:rsidP="00B56B11">
            <w:pPr>
              <w:rPr>
                <w:sz w:val="20"/>
                <w:szCs w:val="20"/>
              </w:rPr>
            </w:pPr>
            <w:r w:rsidRPr="00B56B11">
              <w:rPr>
                <w:color w:val="333333"/>
                <w:sz w:val="20"/>
                <w:szCs w:val="20"/>
              </w:rPr>
              <w:t>П</w:t>
            </w:r>
            <w:r w:rsidRPr="00B56B11">
              <w:rPr>
                <w:color w:val="333333"/>
                <w:sz w:val="20"/>
                <w:szCs w:val="20"/>
              </w:rPr>
              <w:t>есочница</w:t>
            </w:r>
            <w:r>
              <w:rPr>
                <w:color w:val="333333"/>
                <w:sz w:val="20"/>
                <w:szCs w:val="20"/>
              </w:rPr>
              <w:t xml:space="preserve">, </w:t>
            </w:r>
            <w:r w:rsidRPr="00B56B11">
              <w:rPr>
                <w:color w:val="333333"/>
                <w:sz w:val="20"/>
                <w:szCs w:val="20"/>
              </w:rPr>
              <w:t>качели</w:t>
            </w:r>
            <w:r>
              <w:rPr>
                <w:color w:val="333333"/>
                <w:sz w:val="20"/>
                <w:szCs w:val="20"/>
              </w:rPr>
              <w:t xml:space="preserve">, </w:t>
            </w:r>
            <w:r w:rsidRPr="00B56B11">
              <w:rPr>
                <w:color w:val="333333"/>
                <w:sz w:val="20"/>
                <w:szCs w:val="20"/>
              </w:rPr>
              <w:t>горка</w:t>
            </w:r>
            <w:r>
              <w:rPr>
                <w:color w:val="333333"/>
                <w:sz w:val="20"/>
                <w:szCs w:val="20"/>
              </w:rPr>
              <w:t xml:space="preserve">, </w:t>
            </w:r>
            <w:r w:rsidRPr="00B56B11">
              <w:rPr>
                <w:color w:val="333333"/>
                <w:sz w:val="20"/>
                <w:szCs w:val="20"/>
              </w:rPr>
              <w:t xml:space="preserve"> комплексный объект</w:t>
            </w: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б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56B11">
              <w:rPr>
                <w:rFonts w:ascii="Times New Roman" w:hAnsi="Times New Roman"/>
                <w:color w:val="333333"/>
                <w:sz w:val="20"/>
                <w:szCs w:val="20"/>
              </w:rPr>
              <w:t>Материал опор (металл, пластик, дерево, иное)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7A48F9" w:rsidP="00B56B11">
            <w:pPr>
              <w:rPr>
                <w:sz w:val="20"/>
                <w:szCs w:val="20"/>
              </w:rPr>
            </w:pPr>
            <w:r w:rsidRPr="00B56B11">
              <w:rPr>
                <w:color w:val="333333"/>
                <w:sz w:val="20"/>
                <w:szCs w:val="20"/>
              </w:rPr>
              <w:t>металл</w:t>
            </w: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г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56B11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Материал сидения 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7A48F9" w:rsidP="00B56B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дерево</w:t>
            </w: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д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56B11">
              <w:rPr>
                <w:rFonts w:ascii="Times New Roman" w:hAnsi="Times New Roman"/>
                <w:color w:val="333333"/>
                <w:sz w:val="20"/>
                <w:szCs w:val="20"/>
              </w:rPr>
              <w:t>Тип подвеса (веревочный подвес, цепной подвес, жесткий подвес, иное)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7A48F9" w:rsidP="00B56B11">
            <w:pPr>
              <w:rPr>
                <w:sz w:val="20"/>
                <w:szCs w:val="20"/>
              </w:rPr>
            </w:pPr>
            <w:r w:rsidRPr="00B56B11">
              <w:rPr>
                <w:color w:val="333333"/>
                <w:sz w:val="20"/>
                <w:szCs w:val="20"/>
              </w:rPr>
              <w:t>цепной подвес</w:t>
            </w: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е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56B11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7A48F9" w:rsidP="00B56B11">
            <w:pPr>
              <w:rPr>
                <w:sz w:val="20"/>
                <w:szCs w:val="20"/>
              </w:rPr>
            </w:pPr>
            <w:r w:rsidRPr="00B56B11">
              <w:rPr>
                <w:color w:val="333333"/>
                <w:sz w:val="20"/>
                <w:szCs w:val="20"/>
              </w:rPr>
              <w:t>требует ремонта</w:t>
            </w: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ж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56B11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покрытия (окрашено, требуется окраска, окраска не требуется)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окрашено</w:t>
            </w:r>
          </w:p>
        </w:tc>
      </w:tr>
      <w:tr w:rsidR="00D84465" w:rsidRPr="00B56B11" w:rsidTr="00B56B11">
        <w:trPr>
          <w:trHeight w:val="287"/>
        </w:trPr>
        <w:tc>
          <w:tcPr>
            <w:tcW w:w="9923" w:type="dxa"/>
            <w:gridSpan w:val="5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b/>
                <w:bCs/>
                <w:color w:val="333333"/>
                <w:sz w:val="20"/>
                <w:szCs w:val="20"/>
              </w:rPr>
              <w:t>2.4 Класс "Иное"</w:t>
            </w: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2.4.1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B56B11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"Пандус"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7A48F9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а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B56B11">
              <w:rPr>
                <w:rFonts w:ascii="Times New Roman" w:hAnsi="Times New Roman"/>
                <w:color w:val="333333"/>
                <w:sz w:val="20"/>
                <w:szCs w:val="20"/>
              </w:rPr>
              <w:t>Ширина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м</w:t>
            </w: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7A48F9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х</w:t>
            </w: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б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B56B11">
              <w:rPr>
                <w:rFonts w:ascii="Times New Roman" w:hAnsi="Times New Roman"/>
                <w:color w:val="333333"/>
                <w:sz w:val="20"/>
                <w:szCs w:val="20"/>
              </w:rPr>
              <w:t>Перепад высот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7A48F9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в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B56B11">
              <w:rPr>
                <w:rFonts w:ascii="Times New Roman" w:hAnsi="Times New Roman"/>
                <w:color w:val="333333"/>
                <w:sz w:val="20"/>
                <w:szCs w:val="20"/>
              </w:rPr>
              <w:t>Покрытие (бетон, дерево, металл, иное)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7A48F9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г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56B11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7A48F9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2.4.2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B56B11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"Устройство преграждения пути"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а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B56B11">
              <w:rPr>
                <w:rFonts w:ascii="Times New Roman" w:hAnsi="Times New Roman"/>
                <w:color w:val="333333"/>
                <w:sz w:val="20"/>
                <w:szCs w:val="20"/>
              </w:rPr>
              <w:t>Ширина проезда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м</w:t>
            </w: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б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B56B11">
              <w:rPr>
                <w:rFonts w:ascii="Times New Roman" w:hAnsi="Times New Roman"/>
                <w:color w:val="333333"/>
                <w:sz w:val="20"/>
                <w:szCs w:val="20"/>
              </w:rPr>
              <w:t>Тип устройства (шлагбаум, ворота, цепь, парковочный столбик, иное)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в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56B11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(бетон, дерево, металл, иное)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г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56B11">
              <w:rPr>
                <w:rFonts w:ascii="Times New Roman" w:hAnsi="Times New Roman"/>
                <w:color w:val="333333"/>
                <w:sz w:val="20"/>
                <w:szCs w:val="20"/>
              </w:rPr>
              <w:t>Механизация (</w:t>
            </w:r>
            <w:proofErr w:type="gramStart"/>
            <w:r w:rsidRPr="00B56B11">
              <w:rPr>
                <w:rFonts w:ascii="Times New Roman" w:hAnsi="Times New Roman"/>
                <w:color w:val="333333"/>
                <w:sz w:val="20"/>
                <w:szCs w:val="20"/>
              </w:rPr>
              <w:t>автоматический</w:t>
            </w:r>
            <w:proofErr w:type="gramEnd"/>
            <w:r w:rsidRPr="00B56B11">
              <w:rPr>
                <w:rFonts w:ascii="Times New Roman" w:hAnsi="Times New Roman"/>
                <w:color w:val="333333"/>
                <w:sz w:val="20"/>
                <w:szCs w:val="20"/>
              </w:rPr>
              <w:t>, ручной, иное)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д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56B11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2.4.3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56B11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"Информационный стенд"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а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56B11">
              <w:rPr>
                <w:rFonts w:ascii="Times New Roman" w:hAnsi="Times New Roman"/>
                <w:color w:val="333333"/>
                <w:sz w:val="20"/>
                <w:szCs w:val="20"/>
              </w:rPr>
              <w:t>Назначение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б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56B11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2.4.4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B56B11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"Светильник"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7A48F9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а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56B11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Тип (ртутный,  галогеновый, </w:t>
            </w:r>
            <w:proofErr w:type="spellStart"/>
            <w:r w:rsidRPr="00B56B11">
              <w:rPr>
                <w:rFonts w:ascii="Times New Roman" w:hAnsi="Times New Roman"/>
                <w:color w:val="333333"/>
                <w:sz w:val="20"/>
                <w:szCs w:val="20"/>
              </w:rPr>
              <w:t>люминисцентный</w:t>
            </w:r>
            <w:proofErr w:type="spellEnd"/>
            <w:r w:rsidRPr="00B56B11">
              <w:rPr>
                <w:rFonts w:ascii="Times New Roman" w:hAnsi="Times New Roman"/>
                <w:color w:val="333333"/>
                <w:sz w:val="20"/>
                <w:szCs w:val="20"/>
              </w:rPr>
              <w:t>, накаливания, светодиодный, иное)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7A48F9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ртутный</w:t>
            </w: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б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56B11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Высота опоры (менее 3 метров, 3-5 метров, 5-7 метров, </w:t>
            </w:r>
            <w:proofErr w:type="gramStart"/>
            <w:r w:rsidRPr="00B56B11">
              <w:rPr>
                <w:rFonts w:ascii="Times New Roman" w:hAnsi="Times New Roman"/>
                <w:color w:val="333333"/>
                <w:sz w:val="20"/>
                <w:szCs w:val="20"/>
              </w:rPr>
              <w:t>настенный</w:t>
            </w:r>
            <w:proofErr w:type="gramEnd"/>
            <w:r w:rsidRPr="00B56B11">
              <w:rPr>
                <w:rFonts w:ascii="Times New Roman" w:hAnsi="Times New Roman"/>
                <w:color w:val="333333"/>
                <w:sz w:val="20"/>
                <w:szCs w:val="20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м</w:t>
            </w: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7A48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настенный</w:t>
            </w: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в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56B11">
              <w:rPr>
                <w:rFonts w:ascii="Times New Roman" w:hAnsi="Times New Roman"/>
                <w:color w:val="333333"/>
                <w:sz w:val="20"/>
                <w:szCs w:val="20"/>
              </w:rPr>
              <w:t>Тип опоры (металлическая опора, деревянная опора, бетонная опора, настенная установка, иное)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7A48F9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Настенная установка</w:t>
            </w: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г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- достаточность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7A48F9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2.4.5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  <w:r w:rsidRPr="00B56B11">
              <w:rPr>
                <w:b/>
                <w:color w:val="333333"/>
                <w:sz w:val="20"/>
                <w:szCs w:val="20"/>
              </w:rPr>
              <w:t>Подкласс "Люк поземных коммуникаций"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7A48F9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lastRenderedPageBreak/>
              <w:t>а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Тип люка (коммуникации связи, канализационный колодец, колодец водоснабжения, иное)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7A48F9" w:rsidP="00B56B11">
            <w:pPr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канализационный колодец, колодец водоснабжения</w:t>
            </w: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2.4.6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  <w:r w:rsidRPr="00B56B11">
              <w:rPr>
                <w:b/>
                <w:color w:val="333333"/>
                <w:sz w:val="20"/>
                <w:szCs w:val="20"/>
              </w:rPr>
              <w:t>Подкласс "Опоры ЛЭП"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7A48F9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а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Высота опоры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м</w:t>
            </w: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7A48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х</w:t>
            </w:r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б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  <w:proofErr w:type="gramStart"/>
            <w:r w:rsidRPr="00B56B11">
              <w:rPr>
                <w:sz w:val="20"/>
                <w:szCs w:val="20"/>
              </w:rPr>
              <w:t>Тип опоры (металлическая, деревянная, бетонная, иное</w:t>
            </w:r>
            <w:proofErr w:type="gramEnd"/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7A48F9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D84465" w:rsidRPr="00B56B11" w:rsidTr="00B56B1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в</w:t>
            </w:r>
          </w:p>
        </w:tc>
        <w:tc>
          <w:tcPr>
            <w:tcW w:w="4819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  <w:r w:rsidRPr="00B56B11">
              <w:rPr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1" w:type="dxa"/>
            <w:shd w:val="clear" w:color="auto" w:fill="auto"/>
          </w:tcPr>
          <w:p w:rsidR="00D84465" w:rsidRPr="00B56B11" w:rsidRDefault="00D84465" w:rsidP="00B56B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B56B11" w:rsidRDefault="00D84465" w:rsidP="007A48F9">
            <w:pPr>
              <w:jc w:val="center"/>
              <w:rPr>
                <w:sz w:val="20"/>
                <w:szCs w:val="20"/>
              </w:rPr>
            </w:pPr>
            <w:r w:rsidRPr="00B56B1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B56B11" w:rsidRDefault="00D84465" w:rsidP="00B56B11">
            <w:pPr>
              <w:rPr>
                <w:sz w:val="20"/>
                <w:szCs w:val="20"/>
              </w:rPr>
            </w:pPr>
          </w:p>
        </w:tc>
      </w:tr>
    </w:tbl>
    <w:p w:rsidR="00D84465" w:rsidRPr="006C544F" w:rsidRDefault="00D84465" w:rsidP="00D84465">
      <w:pPr>
        <w:ind w:firstLine="708"/>
      </w:pPr>
    </w:p>
    <w:p w:rsidR="00D84465" w:rsidRPr="006C544F" w:rsidRDefault="00D84465" w:rsidP="00D84465">
      <w:pPr>
        <w:ind w:firstLine="708"/>
        <w:jc w:val="both"/>
      </w:pPr>
      <w:r w:rsidRPr="006C544F">
        <w:t>Приложение: Схема земельного участка территории с указанием ее размеров и границ, размещением о</w:t>
      </w:r>
      <w:r w:rsidR="00B56B11">
        <w:t>бъектов благоустройства на 1</w:t>
      </w:r>
      <w:r w:rsidRPr="006C544F">
        <w:t xml:space="preserve"> л.</w:t>
      </w:r>
    </w:p>
    <w:p w:rsidR="00D84465" w:rsidRPr="006C544F" w:rsidRDefault="00D84465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</w:p>
    <w:p w:rsidR="00D84465" w:rsidRPr="006C544F" w:rsidRDefault="00D84465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  <w:r w:rsidRPr="006C544F">
        <w:t xml:space="preserve">Дата проведения </w:t>
      </w:r>
      <w:r w:rsidR="00B56B11">
        <w:t>инвентаризации: «27</w:t>
      </w:r>
      <w:r w:rsidRPr="006C544F">
        <w:t>»</w:t>
      </w:r>
      <w:r w:rsidR="00B56B11">
        <w:t xml:space="preserve"> ноября 2017</w:t>
      </w:r>
      <w:r w:rsidRPr="006C544F">
        <w:t>г.</w:t>
      </w:r>
    </w:p>
    <w:p w:rsidR="00D84465" w:rsidRPr="006C544F" w:rsidRDefault="00D84465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</w:p>
    <w:p w:rsidR="00D84465" w:rsidRPr="006C544F" w:rsidRDefault="00D84465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  <w:r w:rsidRPr="006C544F">
        <w:t>Ф.И.О., должности и подписи членов инвентаризационной комиссии:</w:t>
      </w:r>
    </w:p>
    <w:p w:rsidR="00D84465" w:rsidRDefault="00D84465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b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56B11" w:rsidRPr="00FF732C" w:rsidTr="00B56B11">
        <w:tc>
          <w:tcPr>
            <w:tcW w:w="3190" w:type="dxa"/>
          </w:tcPr>
          <w:p w:rsidR="00B56B11" w:rsidRPr="00FF732C" w:rsidRDefault="00B56B11" w:rsidP="00B56B11">
            <w:pPr>
              <w:tabs>
                <w:tab w:val="left" w:pos="142"/>
              </w:tabs>
              <w:suppressAutoHyphens/>
              <w:contextualSpacing/>
              <w:jc w:val="both"/>
            </w:pPr>
            <w:r w:rsidRPr="00FF732C">
              <w:t>Администрация Гарнизонного СП, Глава поселения</w:t>
            </w: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B56B11" w:rsidRPr="00FF732C" w:rsidRDefault="00B56B11" w:rsidP="00B56B11">
            <w:pPr>
              <w:tabs>
                <w:tab w:val="left" w:pos="142"/>
              </w:tabs>
              <w:suppressAutoHyphens/>
              <w:contextualSpacing/>
              <w:jc w:val="both"/>
            </w:pPr>
          </w:p>
        </w:tc>
        <w:tc>
          <w:tcPr>
            <w:tcW w:w="3191" w:type="dxa"/>
            <w:vAlign w:val="bottom"/>
          </w:tcPr>
          <w:p w:rsidR="00B56B11" w:rsidRPr="00FF732C" w:rsidRDefault="00B56B11" w:rsidP="00B56B11">
            <w:pPr>
              <w:tabs>
                <w:tab w:val="left" w:pos="142"/>
              </w:tabs>
              <w:suppressAutoHyphens/>
              <w:contextualSpacing/>
              <w:jc w:val="center"/>
            </w:pPr>
            <w:r w:rsidRPr="00FF732C">
              <w:t>Соколов С.В.</w:t>
            </w:r>
          </w:p>
        </w:tc>
      </w:tr>
      <w:tr w:rsidR="00B56B11" w:rsidRPr="00FF732C" w:rsidTr="00B56B11">
        <w:tc>
          <w:tcPr>
            <w:tcW w:w="3190" w:type="dxa"/>
          </w:tcPr>
          <w:p w:rsidR="00B56B11" w:rsidRPr="00FF732C" w:rsidRDefault="00B56B11" w:rsidP="00B56B11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B56B11" w:rsidRPr="00FF732C" w:rsidRDefault="00B56B11" w:rsidP="00B56B11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B56B11" w:rsidRPr="00FF732C" w:rsidRDefault="00B56B11" w:rsidP="00B56B11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              (Ф.И.О.)</w:t>
            </w:r>
          </w:p>
        </w:tc>
      </w:tr>
      <w:tr w:rsidR="00B56B11" w:rsidRPr="00FF732C" w:rsidTr="00B56B11">
        <w:tc>
          <w:tcPr>
            <w:tcW w:w="3190" w:type="dxa"/>
          </w:tcPr>
          <w:p w:rsidR="00B56B11" w:rsidRPr="00FF732C" w:rsidRDefault="00B56B11" w:rsidP="00B56B11">
            <w:pPr>
              <w:tabs>
                <w:tab w:val="left" w:pos="142"/>
              </w:tabs>
              <w:suppressAutoHyphens/>
              <w:contextualSpacing/>
              <w:jc w:val="both"/>
            </w:pPr>
            <w:r w:rsidRPr="00FF732C">
              <w:t>Администрация Гарнизонного СП, Ведущий специалист</w:t>
            </w:r>
          </w:p>
        </w:tc>
        <w:tc>
          <w:tcPr>
            <w:tcW w:w="3190" w:type="dxa"/>
            <w:tcBorders>
              <w:bottom w:val="single" w:sz="4" w:space="0" w:color="auto"/>
            </w:tcBorders>
            <w:vAlign w:val="center"/>
          </w:tcPr>
          <w:p w:rsidR="00B56B11" w:rsidRPr="00FF732C" w:rsidRDefault="00B56B11" w:rsidP="00B56B11">
            <w:pPr>
              <w:tabs>
                <w:tab w:val="left" w:pos="142"/>
              </w:tabs>
              <w:suppressAutoHyphens/>
              <w:contextualSpacing/>
              <w:jc w:val="center"/>
            </w:pPr>
          </w:p>
        </w:tc>
        <w:tc>
          <w:tcPr>
            <w:tcW w:w="3191" w:type="dxa"/>
            <w:vAlign w:val="bottom"/>
          </w:tcPr>
          <w:p w:rsidR="00B56B11" w:rsidRPr="00FF732C" w:rsidRDefault="00B56B11" w:rsidP="00B56B11">
            <w:pPr>
              <w:tabs>
                <w:tab w:val="left" w:pos="142"/>
              </w:tabs>
              <w:suppressAutoHyphens/>
              <w:contextualSpacing/>
              <w:jc w:val="center"/>
            </w:pPr>
            <w:r w:rsidRPr="00FF732C">
              <w:t>Сергеева Р.П.</w:t>
            </w:r>
          </w:p>
        </w:tc>
      </w:tr>
      <w:tr w:rsidR="00B56B11" w:rsidRPr="00FF732C" w:rsidTr="00B56B11">
        <w:tc>
          <w:tcPr>
            <w:tcW w:w="3190" w:type="dxa"/>
          </w:tcPr>
          <w:p w:rsidR="00B56B11" w:rsidRPr="00FF732C" w:rsidRDefault="00B56B11" w:rsidP="00B56B11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B56B11" w:rsidRPr="00FF732C" w:rsidRDefault="00B56B11" w:rsidP="00B56B11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B56B11" w:rsidRPr="00FF732C" w:rsidRDefault="00B56B11" w:rsidP="00B56B11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              (Ф.И.О.)</w:t>
            </w:r>
          </w:p>
        </w:tc>
      </w:tr>
      <w:tr w:rsidR="00B56B11" w:rsidTr="00B56B11">
        <w:tc>
          <w:tcPr>
            <w:tcW w:w="3190" w:type="dxa"/>
          </w:tcPr>
          <w:p w:rsidR="00B56B11" w:rsidRDefault="00B56B11" w:rsidP="00B56B11">
            <w:pPr>
              <w:tabs>
                <w:tab w:val="left" w:pos="142"/>
              </w:tabs>
              <w:suppressAutoHyphens/>
              <w:contextualSpacing/>
              <w:jc w:val="both"/>
            </w:pPr>
            <w:r>
              <w:t>ЖКС №13.1, ведущий инженер</w:t>
            </w:r>
          </w:p>
        </w:tc>
        <w:tc>
          <w:tcPr>
            <w:tcW w:w="3190" w:type="dxa"/>
            <w:tcBorders>
              <w:bottom w:val="single" w:sz="4" w:space="0" w:color="auto"/>
            </w:tcBorders>
            <w:vAlign w:val="center"/>
          </w:tcPr>
          <w:p w:rsidR="00B56B11" w:rsidRDefault="00B56B11" w:rsidP="00B56B11">
            <w:pPr>
              <w:tabs>
                <w:tab w:val="left" w:pos="142"/>
              </w:tabs>
              <w:suppressAutoHyphens/>
              <w:contextualSpacing/>
              <w:jc w:val="center"/>
            </w:pPr>
          </w:p>
        </w:tc>
        <w:tc>
          <w:tcPr>
            <w:tcW w:w="3191" w:type="dxa"/>
          </w:tcPr>
          <w:p w:rsidR="00B56B11" w:rsidRDefault="00B56B11" w:rsidP="00B56B11">
            <w:pPr>
              <w:tabs>
                <w:tab w:val="left" w:pos="142"/>
              </w:tabs>
              <w:suppressAutoHyphens/>
              <w:contextualSpacing/>
              <w:jc w:val="center"/>
            </w:pPr>
            <w:r>
              <w:t xml:space="preserve">     </w:t>
            </w:r>
            <w:proofErr w:type="spellStart"/>
            <w:r>
              <w:t>Мосолков</w:t>
            </w:r>
            <w:proofErr w:type="spellEnd"/>
            <w:r>
              <w:t xml:space="preserve"> Ю.К.</w:t>
            </w:r>
          </w:p>
        </w:tc>
      </w:tr>
      <w:tr w:rsidR="00B56B11" w:rsidRPr="00FF732C" w:rsidTr="00B56B11">
        <w:tc>
          <w:tcPr>
            <w:tcW w:w="3190" w:type="dxa"/>
          </w:tcPr>
          <w:p w:rsidR="00B56B11" w:rsidRPr="00FF732C" w:rsidRDefault="00B56B11" w:rsidP="00B56B11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B56B11" w:rsidRPr="00FF732C" w:rsidRDefault="00B56B11" w:rsidP="00B56B11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B56B11" w:rsidRPr="00FF732C" w:rsidRDefault="00B56B11" w:rsidP="00B56B11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6"/>
                <w:szCs w:val="16"/>
              </w:rPr>
            </w:pPr>
            <w:r w:rsidRPr="00FF732C">
              <w:rPr>
                <w:sz w:val="16"/>
                <w:szCs w:val="16"/>
              </w:rPr>
              <w:t xml:space="preserve">                        (Ф.И.О.)</w:t>
            </w:r>
          </w:p>
        </w:tc>
      </w:tr>
      <w:tr w:rsidR="00B56B11" w:rsidTr="00B56B11">
        <w:tc>
          <w:tcPr>
            <w:tcW w:w="3190" w:type="dxa"/>
          </w:tcPr>
          <w:p w:rsidR="00B56B11" w:rsidRDefault="00B56B11" w:rsidP="00B56B11">
            <w:pPr>
              <w:tabs>
                <w:tab w:val="left" w:pos="142"/>
              </w:tabs>
              <w:suppressAutoHyphens/>
              <w:contextualSpacing/>
              <w:jc w:val="both"/>
            </w:pPr>
            <w:r w:rsidRPr="00C74408">
              <w:rPr>
                <w:sz w:val="18"/>
                <w:szCs w:val="18"/>
              </w:rPr>
              <w:t xml:space="preserve">Средняя общеобразовательная школа №44, </w:t>
            </w:r>
            <w:r>
              <w:rPr>
                <w:sz w:val="18"/>
                <w:szCs w:val="18"/>
              </w:rPr>
              <w:t>заместитель директора по воспитательной работе</w:t>
            </w:r>
          </w:p>
        </w:tc>
        <w:tc>
          <w:tcPr>
            <w:tcW w:w="3190" w:type="dxa"/>
            <w:tcBorders>
              <w:bottom w:val="single" w:sz="4" w:space="0" w:color="auto"/>
            </w:tcBorders>
            <w:vAlign w:val="center"/>
          </w:tcPr>
          <w:p w:rsidR="00B56B11" w:rsidRDefault="00B56B11" w:rsidP="00B56B11">
            <w:pPr>
              <w:tabs>
                <w:tab w:val="left" w:pos="142"/>
              </w:tabs>
              <w:suppressAutoHyphens/>
              <w:contextualSpacing/>
              <w:jc w:val="center"/>
            </w:pPr>
          </w:p>
        </w:tc>
        <w:tc>
          <w:tcPr>
            <w:tcW w:w="3191" w:type="dxa"/>
            <w:vAlign w:val="bottom"/>
          </w:tcPr>
          <w:p w:rsidR="00B56B11" w:rsidRDefault="00B56B11" w:rsidP="00B56B11">
            <w:pPr>
              <w:tabs>
                <w:tab w:val="left" w:pos="142"/>
              </w:tabs>
              <w:suppressAutoHyphens/>
              <w:contextualSpacing/>
              <w:jc w:val="center"/>
            </w:pPr>
            <w:proofErr w:type="spellStart"/>
            <w:r>
              <w:t>Чеперёгина</w:t>
            </w:r>
            <w:proofErr w:type="spellEnd"/>
            <w:r>
              <w:t xml:space="preserve"> Л.В.</w:t>
            </w:r>
          </w:p>
        </w:tc>
      </w:tr>
      <w:tr w:rsidR="00B56B11" w:rsidRPr="00FF732C" w:rsidTr="00B56B11">
        <w:tc>
          <w:tcPr>
            <w:tcW w:w="3190" w:type="dxa"/>
          </w:tcPr>
          <w:p w:rsidR="00B56B11" w:rsidRPr="00FF732C" w:rsidRDefault="00B56B11" w:rsidP="00B56B11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B56B11" w:rsidRPr="00FF732C" w:rsidRDefault="00B56B11" w:rsidP="00B56B11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B56B11" w:rsidRPr="00FF732C" w:rsidRDefault="00B56B11" w:rsidP="00B56B11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              (Ф.И.О.)</w:t>
            </w:r>
          </w:p>
        </w:tc>
      </w:tr>
    </w:tbl>
    <w:p w:rsidR="00B56B11" w:rsidRPr="006C544F" w:rsidRDefault="00B56B11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b/>
        </w:rPr>
      </w:pPr>
    </w:p>
    <w:sectPr w:rsidR="00B56B11" w:rsidRPr="006C544F" w:rsidSect="00B56B11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C34B2"/>
    <w:multiLevelType w:val="hybridMultilevel"/>
    <w:tmpl w:val="D1961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CC1219"/>
    <w:multiLevelType w:val="hybridMultilevel"/>
    <w:tmpl w:val="C42A34B2"/>
    <w:lvl w:ilvl="0" w:tplc="3BF69F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5B601AF"/>
    <w:multiLevelType w:val="hybridMultilevel"/>
    <w:tmpl w:val="01CC5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205A9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5170DD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5394334"/>
    <w:multiLevelType w:val="hybridMultilevel"/>
    <w:tmpl w:val="3912C342"/>
    <w:lvl w:ilvl="0" w:tplc="8F5889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D001ADF"/>
    <w:multiLevelType w:val="multilevel"/>
    <w:tmpl w:val="583ECA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5D647E6B"/>
    <w:multiLevelType w:val="hybridMultilevel"/>
    <w:tmpl w:val="FC7E2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C10097"/>
    <w:multiLevelType w:val="hybridMultilevel"/>
    <w:tmpl w:val="36E43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2368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2"/>
  </w:num>
  <w:num w:numId="5">
    <w:abstractNumId w:val="8"/>
  </w:num>
  <w:num w:numId="6">
    <w:abstractNumId w:val="1"/>
  </w:num>
  <w:num w:numId="7">
    <w:abstractNumId w:val="9"/>
  </w:num>
  <w:num w:numId="8">
    <w:abstractNumId w:val="4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061"/>
    <w:rsid w:val="002A0B4B"/>
    <w:rsid w:val="002D61CE"/>
    <w:rsid w:val="00325061"/>
    <w:rsid w:val="007A48F9"/>
    <w:rsid w:val="00B56B11"/>
    <w:rsid w:val="00D84465"/>
    <w:rsid w:val="00DC3D63"/>
    <w:rsid w:val="00DD54E1"/>
    <w:rsid w:val="00E4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465"/>
    <w:pPr>
      <w:spacing w:after="0" w:line="240" w:lineRule="auto"/>
    </w:pPr>
    <w:rPr>
      <w:lang w:eastAsia="ru-RU"/>
    </w:rPr>
  </w:style>
  <w:style w:type="paragraph" w:styleId="1">
    <w:name w:val="heading 1"/>
    <w:basedOn w:val="a"/>
    <w:link w:val="10"/>
    <w:qFormat/>
    <w:rsid w:val="00D8446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aliases w:val="end"/>
    <w:basedOn w:val="a"/>
    <w:next w:val="a"/>
    <w:link w:val="30"/>
    <w:qFormat/>
    <w:rsid w:val="00D8446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84465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3"/>
    </w:pPr>
    <w:rPr>
      <w:b/>
      <w:spacing w:val="4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4465"/>
    <w:rPr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aliases w:val="end Знак"/>
    <w:basedOn w:val="a0"/>
    <w:link w:val="3"/>
    <w:rsid w:val="00D84465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84465"/>
    <w:rPr>
      <w:b/>
      <w:spacing w:val="40"/>
      <w:sz w:val="32"/>
      <w:szCs w:val="20"/>
      <w:lang w:eastAsia="ru-RU"/>
    </w:rPr>
  </w:style>
  <w:style w:type="table" w:styleId="a3">
    <w:name w:val="Table Grid"/>
    <w:basedOn w:val="a1"/>
    <w:uiPriority w:val="59"/>
    <w:rsid w:val="00D84465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84465"/>
    <w:pPr>
      <w:autoSpaceDE w:val="0"/>
      <w:autoSpaceDN w:val="0"/>
      <w:adjustRightInd w:val="0"/>
      <w:spacing w:after="0" w:line="240" w:lineRule="auto"/>
    </w:pPr>
    <w:rPr>
      <w:sz w:val="28"/>
      <w:szCs w:val="28"/>
      <w:lang w:eastAsia="ru-RU"/>
    </w:rPr>
  </w:style>
  <w:style w:type="paragraph" w:styleId="a4">
    <w:name w:val="footer"/>
    <w:basedOn w:val="a"/>
    <w:link w:val="a5"/>
    <w:uiPriority w:val="99"/>
    <w:rsid w:val="00D8446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D84465"/>
    <w:rPr>
      <w:lang w:eastAsia="ru-RU"/>
    </w:rPr>
  </w:style>
  <w:style w:type="character" w:styleId="a6">
    <w:name w:val="page number"/>
    <w:basedOn w:val="a0"/>
    <w:rsid w:val="00D84465"/>
  </w:style>
  <w:style w:type="paragraph" w:customStyle="1" w:styleId="ConsPlusNonformat">
    <w:name w:val="ConsPlusNonformat"/>
    <w:rsid w:val="00D8446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D8446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4465"/>
    <w:rPr>
      <w:rFonts w:ascii="Tahoma" w:hAnsi="Tahoma" w:cs="Tahoma"/>
      <w:sz w:val="16"/>
      <w:szCs w:val="16"/>
      <w:lang w:eastAsia="ru-RU"/>
    </w:rPr>
  </w:style>
  <w:style w:type="paragraph" w:customStyle="1" w:styleId="11">
    <w:name w:val="Знак1 Знак Знак Знак"/>
    <w:basedOn w:val="a"/>
    <w:rsid w:val="00D84465"/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1"/>
    <w:basedOn w:val="a"/>
    <w:autoRedefine/>
    <w:rsid w:val="00D84465"/>
    <w:pPr>
      <w:spacing w:after="160" w:line="240" w:lineRule="exact"/>
    </w:pPr>
    <w:rPr>
      <w:sz w:val="28"/>
      <w:szCs w:val="20"/>
      <w:lang w:val="en-US" w:eastAsia="en-US"/>
    </w:rPr>
  </w:style>
  <w:style w:type="paragraph" w:styleId="a9">
    <w:name w:val="Body Text"/>
    <w:basedOn w:val="a"/>
    <w:link w:val="aa"/>
    <w:rsid w:val="00D84465"/>
    <w:pPr>
      <w:spacing w:after="120"/>
    </w:pPr>
    <w:rPr>
      <w:sz w:val="28"/>
      <w:szCs w:val="28"/>
    </w:rPr>
  </w:style>
  <w:style w:type="character" w:customStyle="1" w:styleId="aa">
    <w:name w:val="Основной текст Знак"/>
    <w:basedOn w:val="a0"/>
    <w:link w:val="a9"/>
    <w:rsid w:val="00D84465"/>
    <w:rPr>
      <w:sz w:val="28"/>
      <w:szCs w:val="28"/>
      <w:lang w:eastAsia="ru-RU"/>
    </w:rPr>
  </w:style>
  <w:style w:type="character" w:styleId="ab">
    <w:name w:val="Hyperlink"/>
    <w:rsid w:val="00D84465"/>
    <w:rPr>
      <w:color w:val="0000FF"/>
      <w:u w:val="single"/>
    </w:rPr>
  </w:style>
  <w:style w:type="paragraph" w:styleId="ac">
    <w:name w:val="header"/>
    <w:basedOn w:val="a"/>
    <w:link w:val="ad"/>
    <w:uiPriority w:val="99"/>
    <w:rsid w:val="00D84465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Верхний колонтитул Знак"/>
    <w:basedOn w:val="a0"/>
    <w:link w:val="ac"/>
    <w:uiPriority w:val="99"/>
    <w:rsid w:val="00D84465"/>
    <w:rPr>
      <w:rFonts w:eastAsia="Calibri"/>
      <w:lang w:eastAsia="ru-RU"/>
    </w:rPr>
  </w:style>
  <w:style w:type="paragraph" w:styleId="ae">
    <w:name w:val="List Paragraph"/>
    <w:basedOn w:val="a"/>
    <w:uiPriority w:val="34"/>
    <w:qFormat/>
    <w:rsid w:val="00D8446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">
    <w:name w:val="Body Text Indent"/>
    <w:basedOn w:val="a"/>
    <w:link w:val="af0"/>
    <w:rsid w:val="00D84465"/>
    <w:pPr>
      <w:ind w:firstLine="720"/>
    </w:pPr>
  </w:style>
  <w:style w:type="character" w:customStyle="1" w:styleId="af0">
    <w:name w:val="Основной текст с отступом Знак"/>
    <w:basedOn w:val="a0"/>
    <w:link w:val="af"/>
    <w:rsid w:val="00D84465"/>
    <w:rPr>
      <w:lang w:eastAsia="ru-RU"/>
    </w:rPr>
  </w:style>
  <w:style w:type="paragraph" w:customStyle="1" w:styleId="ConsPlusTitle">
    <w:name w:val="ConsPlusTitle"/>
    <w:rsid w:val="00D84465"/>
    <w:pPr>
      <w:widowControl w:val="0"/>
      <w:autoSpaceDE w:val="0"/>
      <w:autoSpaceDN w:val="0"/>
      <w:adjustRightInd w:val="0"/>
      <w:spacing w:after="0" w:line="240" w:lineRule="auto"/>
    </w:pPr>
    <w:rPr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465"/>
    <w:pPr>
      <w:spacing w:after="0" w:line="240" w:lineRule="auto"/>
    </w:pPr>
    <w:rPr>
      <w:lang w:eastAsia="ru-RU"/>
    </w:rPr>
  </w:style>
  <w:style w:type="paragraph" w:styleId="1">
    <w:name w:val="heading 1"/>
    <w:basedOn w:val="a"/>
    <w:link w:val="10"/>
    <w:qFormat/>
    <w:rsid w:val="00D8446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aliases w:val="end"/>
    <w:basedOn w:val="a"/>
    <w:next w:val="a"/>
    <w:link w:val="30"/>
    <w:qFormat/>
    <w:rsid w:val="00D8446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84465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3"/>
    </w:pPr>
    <w:rPr>
      <w:b/>
      <w:spacing w:val="4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4465"/>
    <w:rPr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aliases w:val="end Знак"/>
    <w:basedOn w:val="a0"/>
    <w:link w:val="3"/>
    <w:rsid w:val="00D84465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84465"/>
    <w:rPr>
      <w:b/>
      <w:spacing w:val="40"/>
      <w:sz w:val="32"/>
      <w:szCs w:val="20"/>
      <w:lang w:eastAsia="ru-RU"/>
    </w:rPr>
  </w:style>
  <w:style w:type="table" w:styleId="a3">
    <w:name w:val="Table Grid"/>
    <w:basedOn w:val="a1"/>
    <w:uiPriority w:val="59"/>
    <w:rsid w:val="00D84465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84465"/>
    <w:pPr>
      <w:autoSpaceDE w:val="0"/>
      <w:autoSpaceDN w:val="0"/>
      <w:adjustRightInd w:val="0"/>
      <w:spacing w:after="0" w:line="240" w:lineRule="auto"/>
    </w:pPr>
    <w:rPr>
      <w:sz w:val="28"/>
      <w:szCs w:val="28"/>
      <w:lang w:eastAsia="ru-RU"/>
    </w:rPr>
  </w:style>
  <w:style w:type="paragraph" w:styleId="a4">
    <w:name w:val="footer"/>
    <w:basedOn w:val="a"/>
    <w:link w:val="a5"/>
    <w:uiPriority w:val="99"/>
    <w:rsid w:val="00D8446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D84465"/>
    <w:rPr>
      <w:lang w:eastAsia="ru-RU"/>
    </w:rPr>
  </w:style>
  <w:style w:type="character" w:styleId="a6">
    <w:name w:val="page number"/>
    <w:basedOn w:val="a0"/>
    <w:rsid w:val="00D84465"/>
  </w:style>
  <w:style w:type="paragraph" w:customStyle="1" w:styleId="ConsPlusNonformat">
    <w:name w:val="ConsPlusNonformat"/>
    <w:rsid w:val="00D8446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D8446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4465"/>
    <w:rPr>
      <w:rFonts w:ascii="Tahoma" w:hAnsi="Tahoma" w:cs="Tahoma"/>
      <w:sz w:val="16"/>
      <w:szCs w:val="16"/>
      <w:lang w:eastAsia="ru-RU"/>
    </w:rPr>
  </w:style>
  <w:style w:type="paragraph" w:customStyle="1" w:styleId="11">
    <w:name w:val="Знак1 Знак Знак Знак"/>
    <w:basedOn w:val="a"/>
    <w:rsid w:val="00D84465"/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1"/>
    <w:basedOn w:val="a"/>
    <w:autoRedefine/>
    <w:rsid w:val="00D84465"/>
    <w:pPr>
      <w:spacing w:after="160" w:line="240" w:lineRule="exact"/>
    </w:pPr>
    <w:rPr>
      <w:sz w:val="28"/>
      <w:szCs w:val="20"/>
      <w:lang w:val="en-US" w:eastAsia="en-US"/>
    </w:rPr>
  </w:style>
  <w:style w:type="paragraph" w:styleId="a9">
    <w:name w:val="Body Text"/>
    <w:basedOn w:val="a"/>
    <w:link w:val="aa"/>
    <w:rsid w:val="00D84465"/>
    <w:pPr>
      <w:spacing w:after="120"/>
    </w:pPr>
    <w:rPr>
      <w:sz w:val="28"/>
      <w:szCs w:val="28"/>
    </w:rPr>
  </w:style>
  <w:style w:type="character" w:customStyle="1" w:styleId="aa">
    <w:name w:val="Основной текст Знак"/>
    <w:basedOn w:val="a0"/>
    <w:link w:val="a9"/>
    <w:rsid w:val="00D84465"/>
    <w:rPr>
      <w:sz w:val="28"/>
      <w:szCs w:val="28"/>
      <w:lang w:eastAsia="ru-RU"/>
    </w:rPr>
  </w:style>
  <w:style w:type="character" w:styleId="ab">
    <w:name w:val="Hyperlink"/>
    <w:rsid w:val="00D84465"/>
    <w:rPr>
      <w:color w:val="0000FF"/>
      <w:u w:val="single"/>
    </w:rPr>
  </w:style>
  <w:style w:type="paragraph" w:styleId="ac">
    <w:name w:val="header"/>
    <w:basedOn w:val="a"/>
    <w:link w:val="ad"/>
    <w:uiPriority w:val="99"/>
    <w:rsid w:val="00D84465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Верхний колонтитул Знак"/>
    <w:basedOn w:val="a0"/>
    <w:link w:val="ac"/>
    <w:uiPriority w:val="99"/>
    <w:rsid w:val="00D84465"/>
    <w:rPr>
      <w:rFonts w:eastAsia="Calibri"/>
      <w:lang w:eastAsia="ru-RU"/>
    </w:rPr>
  </w:style>
  <w:style w:type="paragraph" w:styleId="ae">
    <w:name w:val="List Paragraph"/>
    <w:basedOn w:val="a"/>
    <w:uiPriority w:val="34"/>
    <w:qFormat/>
    <w:rsid w:val="00D8446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">
    <w:name w:val="Body Text Indent"/>
    <w:basedOn w:val="a"/>
    <w:link w:val="af0"/>
    <w:rsid w:val="00D84465"/>
    <w:pPr>
      <w:ind w:firstLine="720"/>
    </w:pPr>
  </w:style>
  <w:style w:type="character" w:customStyle="1" w:styleId="af0">
    <w:name w:val="Основной текст с отступом Знак"/>
    <w:basedOn w:val="a0"/>
    <w:link w:val="af"/>
    <w:rsid w:val="00D84465"/>
    <w:rPr>
      <w:lang w:eastAsia="ru-RU"/>
    </w:rPr>
  </w:style>
  <w:style w:type="paragraph" w:customStyle="1" w:styleId="ConsPlusTitle">
    <w:name w:val="ConsPlusTitle"/>
    <w:rsid w:val="00D84465"/>
    <w:pPr>
      <w:widowControl w:val="0"/>
      <w:autoSpaceDE w:val="0"/>
      <w:autoSpaceDN w:val="0"/>
      <w:adjustRightInd w:val="0"/>
      <w:spacing w:after="0" w:line="240" w:lineRule="auto"/>
    </w:pPr>
    <w:rPr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1372</Words>
  <Characters>7825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3</cp:revision>
  <cp:lastPrinted>2017-11-08T13:31:00Z</cp:lastPrinted>
  <dcterms:created xsi:type="dcterms:W3CDTF">2017-11-08T13:43:00Z</dcterms:created>
  <dcterms:modified xsi:type="dcterms:W3CDTF">2017-12-15T08:51:00Z</dcterms:modified>
</cp:coreProperties>
</file>