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_696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Roboto" w:hAnsi="Roboto" w:eastAsia="Roboto" w:cs="Roboto"/>
          <w:sz w:val="24"/>
          <w:szCs w:val="24"/>
        </w:rPr>
      </w:r>
      <w:r>
        <w:rPr>
          <w:rFonts w:ascii="Roboto" w:hAnsi="Roboto" w:eastAsia="Roboto" w:cs="Roboto"/>
          <w:color w:val="000000"/>
          <w:sz w:val="24"/>
          <w:highlight w:val="white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Карельский Росреестр рассказал об особенностях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r>
    </w:p>
    <w:p>
      <w:pPr>
        <w:pStyle w:val="1_69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установления публичного сервитута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_69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2"/>
        </w:numPr>
        <w:ind w:left="0"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 действующим законодательством п</w:t>
      </w:r>
      <w:r>
        <w:rPr>
          <w:bCs/>
          <w:sz w:val="28"/>
          <w:szCs w:val="28"/>
        </w:rPr>
        <w:t xml:space="preserve">раво ограниченного пользования чужим земельным участком</w:t>
      </w:r>
      <w:r>
        <w:rPr>
          <w:bCs/>
          <w:sz w:val="28"/>
          <w:szCs w:val="28"/>
        </w:rPr>
        <w:t xml:space="preserve"> является сервитутом, публичным сервитутом.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numPr>
          <w:ilvl w:val="0"/>
          <w:numId w:val="12"/>
        </w:numPr>
        <w:ind w:left="0" w:firstLine="720"/>
        <w:jc w:val="both"/>
        <w:rPr>
          <w:sz w:val="28"/>
          <w:szCs w:val="28"/>
          <w:highlight w:val="none"/>
        </w:rPr>
      </w:pPr>
      <w:r>
        <w:rPr>
          <w:bCs/>
          <w:sz w:val="28"/>
          <w:szCs w:val="28"/>
          <w:highlight w:val="none"/>
        </w:rPr>
        <w:t xml:space="preserve">Публичный сервитут устанавливается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целях обеспечения государственных или муниципальных нужд или нужд местного населения</w:t>
      </w:r>
      <w:r>
        <w:rPr>
          <w:bCs/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1_69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об установлении </w:t>
      </w:r>
      <w:r>
        <w:rPr>
          <w:rFonts w:ascii="Times New Roman" w:hAnsi="Times New Roman"/>
          <w:sz w:val="28"/>
          <w:szCs w:val="28"/>
        </w:rPr>
        <w:t xml:space="preserve">публичного сервитута</w:t>
      </w:r>
      <w:r>
        <w:rPr>
          <w:rFonts w:ascii="Times New Roman" w:hAnsi="Times New Roman"/>
          <w:sz w:val="28"/>
          <w:szCs w:val="28"/>
        </w:rPr>
        <w:t xml:space="preserve"> принимают органы государственной власти или органы местного самоуправления</w:t>
      </w:r>
      <w:r>
        <w:rPr>
          <w:rFonts w:ascii="Times New Roman" w:hAnsi="Times New Roman"/>
          <w:sz w:val="28"/>
          <w:szCs w:val="28"/>
        </w:rPr>
        <w:t xml:space="preserve">, при этом </w:t>
      </w:r>
      <w:r>
        <w:rPr>
          <w:rFonts w:ascii="Times New Roman" w:hAnsi="Times New Roman"/>
          <w:spacing w:val="3"/>
          <w:sz w:val="28"/>
          <w:szCs w:val="28"/>
        </w:rPr>
        <w:t xml:space="preserve">согласие владельца земельного участка</w:t>
      </w:r>
      <w:r>
        <w:rPr>
          <w:rFonts w:ascii="Times New Roman" w:hAnsi="Times New Roman"/>
          <w:spacing w:val="3"/>
          <w:sz w:val="28"/>
          <w:szCs w:val="28"/>
        </w:rPr>
        <w:t xml:space="preserve">, на который накладывается такое обременение, не требуется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_69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В большинстве случаев необходимость в установлении </w:t>
      </w:r>
      <w:r>
        <w:rPr>
          <w:rFonts w:ascii="Times New Roman" w:hAnsi="Times New Roman"/>
          <w:sz w:val="28"/>
          <w:szCs w:val="28"/>
        </w:rPr>
        <w:t xml:space="preserve">публичного </w:t>
      </w:r>
      <w:r>
        <w:rPr>
          <w:rFonts w:ascii="Times New Roman" w:hAnsi="Times New Roman"/>
          <w:sz w:val="28"/>
          <w:szCs w:val="28"/>
        </w:rPr>
        <w:t xml:space="preserve">сервитута возникает при отсутствии свободного доступа к водному объекту и его береговой полосе, лесному участку,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целях размещения инженерных сооружений либо подключения к ним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организации процесса строительства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(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реконструкции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объектов транспортной инфраструктуры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С</w:t>
      </w:r>
      <w:r>
        <w:rPr>
          <w:color w:val="000000" w:themeColor="text1"/>
          <w:sz w:val="28"/>
          <w:szCs w:val="28"/>
        </w:rPr>
        <w:t xml:space="preserve">ервитуты подлежат государственной регистрации в соответствии с Федеральным законом от 13.07.2015 № 218-ФЗ «О государственной регистрации недвижимости», за исключением сервитутов, предусмотренных пунк</w:t>
      </w:r>
      <w:r>
        <w:rPr>
          <w:color w:val="000000" w:themeColor="text1"/>
          <w:sz w:val="28"/>
          <w:szCs w:val="28"/>
        </w:rPr>
        <w:t xml:space="preserve">том 4 статьи 39.25 ЗК РФ.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Публичный сервитут считается установленным со дня внесения сведений о нем в </w:t>
      </w:r>
      <w:r>
        <w:rPr>
          <w:color w:val="000000" w:themeColor="text1"/>
          <w:sz w:val="28"/>
          <w:szCs w:val="28"/>
        </w:rPr>
        <w:t xml:space="preserve">Единый государственный реестр недвижимости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9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установлении публичного сервитута </w:t>
      </w:r>
      <w:r>
        <w:rPr>
          <w:rFonts w:ascii="Times New Roman" w:hAnsi="Times New Roman"/>
          <w:sz w:val="28"/>
          <w:szCs w:val="28"/>
        </w:rPr>
        <w:t xml:space="preserve">собственник не лишается прав владения, пользования и распоряжения участком. Такое обременение лишь ограничивает владельца в использовании участка.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_696"/>
        <w:ind w:firstLine="709"/>
        <w:jc w:val="both"/>
        <w:rPr>
          <w:rFonts w:ascii="Open Sans" w:hAnsi="Open Sans" w:cs="Open Sans"/>
          <w:color w:val="000000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При этом собственник вправе требовать за использование части земельного участка, обремененного публичным сервитутом</w:t>
      </w:r>
      <w:r>
        <w:rPr>
          <w:rFonts w:ascii="Times New Roman" w:hAnsi="Times New Roman"/>
          <w:sz w:val="28"/>
          <w:szCs w:val="28"/>
        </w:rPr>
        <w:t xml:space="preserve">, соразмерную плату.</w:t>
      </w:r>
      <w:r>
        <w:rPr>
          <w:rFonts w:ascii="Open Sans" w:hAnsi="Open Sans" w:cs="Open Sans"/>
          <w:color w:val="000000"/>
          <w:sz w:val="20"/>
          <w:szCs w:val="20"/>
        </w:rPr>
      </w:r>
      <w:r>
        <w:rPr>
          <w:rFonts w:ascii="Open Sans" w:hAnsi="Open Sans" w:cs="Open Sans"/>
          <w:color w:val="000000"/>
          <w:sz w:val="20"/>
          <w:szCs w:val="20"/>
        </w:rPr>
      </w:r>
    </w:p>
    <w:p>
      <w:pPr>
        <w:ind w:firstLine="0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567"/>
        <w:jc w:val="right"/>
        <w:widowControl w:val="off"/>
        <w:rPr>
          <w:rFonts w:ascii="Segoe UI" w:hAnsi="Segoe UI"/>
          <w:sz w:val="16"/>
          <w:szCs w:val="16"/>
        </w:rPr>
        <w:outlineLvl w:val="0"/>
      </w:pPr>
      <w:r>
        <w:rPr>
          <w:rFonts w:ascii="Segoe UI" w:hAnsi="Segoe UI"/>
          <w:sz w:val="16"/>
          <w:szCs w:val="16"/>
          <w:highlight w:val="none"/>
        </w:rPr>
      </w:r>
      <w:r>
        <w:rPr>
          <w:rFonts w:ascii="Segoe UI" w:hAnsi="Segoe UI"/>
          <w:sz w:val="16"/>
          <w:szCs w:val="16"/>
          <w:highlight w:val="none"/>
        </w:rPr>
      </w:r>
      <w:r>
        <w:rPr>
          <w:rFonts w:ascii="Segoe UI" w:hAnsi="Segoe UI"/>
          <w:sz w:val="16"/>
          <w:szCs w:val="16"/>
        </w:rPr>
      </w:r>
    </w:p>
    <w:p>
      <w:pPr>
        <w:ind w:firstLine="567"/>
        <w:jc w:val="right"/>
        <w:widowControl w:val="off"/>
        <w:rPr>
          <w:rFonts w:ascii="Segoe UI" w:hAnsi="Segoe UI"/>
          <w:sz w:val="16"/>
          <w:szCs w:val="16"/>
          <w:highlight w:val="none"/>
        </w:rPr>
        <w:outlineLvl w:val="0"/>
      </w:pPr>
      <w:r>
        <w:rPr>
          <w:rFonts w:ascii="Segoe UI" w:hAnsi="Segoe UI"/>
          <w:sz w:val="16"/>
          <w:szCs w:val="16"/>
        </w:rPr>
        <w:t xml:space="preserve">Материал подготовлен пресс-службой </w:t>
      </w:r>
      <w:r>
        <w:rPr>
          <w:rFonts w:ascii="Segoe UI" w:hAnsi="Segoe UI"/>
          <w:sz w:val="16"/>
          <w:szCs w:val="16"/>
          <w:highlight w:val="none"/>
        </w:rPr>
      </w:r>
      <w:r>
        <w:rPr>
          <w:rFonts w:ascii="Segoe UI" w:hAnsi="Segoe UI"/>
          <w:sz w:val="16"/>
          <w:szCs w:val="16"/>
          <w:highlight w:val="none"/>
        </w:rPr>
      </w:r>
    </w:p>
    <w:p>
      <w:pPr>
        <w:ind w:firstLine="567"/>
        <w:jc w:val="right"/>
        <w:widowControl w:val="off"/>
        <w:rPr>
          <w:rFonts w:ascii="Segoe UI" w:hAnsi="Segoe UI"/>
          <w:sz w:val="16"/>
          <w:szCs w:val="16"/>
        </w:rPr>
        <w:outlineLvl w:val="0"/>
      </w:pPr>
      <w:r>
        <w:rPr>
          <w:rFonts w:ascii="Segoe UI" w:hAnsi="Segoe UI"/>
          <w:sz w:val="16"/>
          <w:szCs w:val="16"/>
        </w:rPr>
        <w:t xml:space="preserve">Управления Росреестра по Республике Карелия</w:t>
      </w:r>
      <w:r>
        <w:rPr>
          <w:rFonts w:ascii="Segoe UI" w:hAnsi="Segoe UI"/>
          <w:sz w:val="16"/>
          <w:szCs w:val="16"/>
        </w:rPr>
      </w:r>
      <w:r>
        <w:rPr>
          <w:rFonts w:ascii="Segoe UI" w:hAnsi="Segoe UI"/>
          <w:sz w:val="16"/>
          <w:szCs w:val="16"/>
        </w:rPr>
      </w:r>
    </w:p>
    <w:p>
      <w:pPr>
        <w:ind w:firstLine="567"/>
        <w:jc w:val="right"/>
        <w:rPr>
          <w:sz w:val="16"/>
          <w:szCs w:val="16"/>
        </w:rPr>
        <w:outlineLvl w:val="0"/>
      </w:pPr>
      <w:r>
        <w:rPr>
          <w:sz w:val="16"/>
          <w:szCs w:val="16"/>
        </w:rPr>
      </w:r>
      <w:hyperlink r:id="rId10" w:tooltip="https://vk.com/feed?section=search&amp;q=%23%D0%A0%D0%BE%D1%81%D1%80%D0%B5%D0%B5%D1%81%D1%82%D1%80" w:history="1">
        <w:r>
          <w:rPr>
            <w:rStyle w:val="897"/>
            <w:rFonts w:ascii="Segoe UI" w:hAnsi="Segoe UI"/>
            <w:color w:val="2a5885"/>
            <w:sz w:val="16"/>
            <w:szCs w:val="16"/>
          </w:rPr>
          <w:t xml:space="preserve">#Росреестр</w:t>
        </w:r>
      </w:hyperlink>
      <w:r>
        <w:rPr>
          <w:rFonts w:ascii="Segoe UI" w:hAnsi="Segoe UI"/>
          <w:sz w:val="16"/>
          <w:szCs w:val="16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97"/>
            <w:rFonts w:ascii="Segoe UI" w:hAnsi="Segoe UI"/>
            <w:color w:val="2a5885"/>
            <w:sz w:val="16"/>
            <w:szCs w:val="16"/>
          </w:rPr>
          <w:t xml:space="preserve">#РосреестрКарелии</w:t>
        </w:r>
      </w:hyperlink>
      <w:r>
        <w:rPr>
          <w:sz w:val="16"/>
          <w:szCs w:val="16"/>
        </w:rPr>
        <w:t xml:space="preserve"> 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</w:r>
      <w:r>
        <w:rPr>
          <w:rFonts w:ascii="Segoe UI" w:hAnsi="Segoe UI" w:cs="Segoe UI"/>
          <w:b/>
          <w:bCs/>
          <w:sz w:val="16"/>
          <w:szCs w:val="16"/>
        </w:rPr>
      </w:r>
      <w:r>
        <w:rPr>
          <w:rFonts w:ascii="Segoe UI" w:hAnsi="Segoe UI" w:cs="Segoe UI"/>
          <w:b/>
          <w:bCs/>
          <w:sz w:val="16"/>
          <w:szCs w:val="16"/>
        </w:rPr>
      </w:r>
    </w:p>
    <w:p>
      <w:pPr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Контакты для СМИ</w:t>
      </w:r>
      <w:r>
        <w:rPr>
          <w:rFonts w:ascii="Segoe UI" w:hAnsi="Segoe UI" w:cs="Segoe UI"/>
          <w:b/>
          <w:bCs/>
          <w:sz w:val="16"/>
          <w:szCs w:val="16"/>
        </w:rPr>
      </w:r>
      <w:r>
        <w:rPr>
          <w:rFonts w:ascii="Segoe UI" w:hAnsi="Segoe UI" w:cs="Segoe UI"/>
          <w:b/>
          <w:bCs/>
          <w:sz w:val="16"/>
          <w:szCs w:val="16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6"/>
          <w:szCs w:val="16"/>
        </w:rPr>
        <w:outlineLvl w:val="0"/>
      </w:pPr>
      <w:r>
        <w:rPr>
          <w:rFonts w:ascii="Segoe UI" w:hAnsi="Segoe UI" w:eastAsia="Calibri" w:cs="Segoe UI"/>
          <w:sz w:val="16"/>
          <w:szCs w:val="16"/>
        </w:rPr>
        <w:t xml:space="preserve">П</w:t>
      </w:r>
      <w:r>
        <w:rPr>
          <w:rFonts w:ascii="Segoe UI" w:hAnsi="Segoe UI" w:eastAsia="Calibri" w:cs="Segoe UI"/>
          <w:sz w:val="16"/>
          <w:szCs w:val="16"/>
        </w:rPr>
        <w:t xml:space="preserve">ресс-служб</w:t>
      </w:r>
      <w:r>
        <w:rPr>
          <w:rFonts w:ascii="Segoe UI" w:hAnsi="Segoe UI" w:eastAsia="Calibri" w:cs="Segoe UI"/>
          <w:sz w:val="16"/>
          <w:szCs w:val="16"/>
        </w:rPr>
        <w:t xml:space="preserve">а </w:t>
      </w:r>
      <w:r>
        <w:rPr>
          <w:rFonts w:ascii="Segoe UI" w:hAnsi="Segoe UI" w:eastAsia="Calibri" w:cs="Segoe UI"/>
          <w:sz w:val="16"/>
          <w:szCs w:val="16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6"/>
          <w:szCs w:val="16"/>
        </w:rPr>
      </w:r>
      <w:r>
        <w:rPr>
          <w:rFonts w:ascii="Segoe UI" w:hAnsi="Segoe UI" w:eastAsia="Calibri" w:cs="Segoe UI"/>
          <w:sz w:val="16"/>
          <w:szCs w:val="16"/>
        </w:rPr>
      </w:r>
    </w:p>
    <w:p>
      <w:pPr>
        <w:rPr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8 (8142) 76 29</w:t>
      </w:r>
      <w:r>
        <w:rPr>
          <w:rFonts w:ascii="Segoe UI" w:hAnsi="Segoe UI" w:cs="Segoe UI"/>
          <w:sz w:val="16"/>
          <w:szCs w:val="16"/>
        </w:rPr>
        <w:t xml:space="preserve"> </w:t>
      </w:r>
      <w:r>
        <w:rPr>
          <w:rFonts w:ascii="Segoe UI" w:hAnsi="Segoe UI" w:cs="Segoe UI"/>
          <w:sz w:val="16"/>
          <w:szCs w:val="16"/>
        </w:rPr>
        <w:t xml:space="preserve">48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r/>
      <w:hyperlink r:id="rId12" w:tooltip="mailto:A.Vorobeva@r10.rosreestr.ru" w:history="1">
        <w:r>
          <w:rPr>
            <w:rStyle w:val="897"/>
            <w:rFonts w:ascii="Segoe UI" w:hAnsi="Segoe UI" w:eastAsia="Calibri" w:cs="Segoe UI"/>
            <w:sz w:val="18"/>
            <w:szCs w:val="18"/>
          </w:rPr>
          <w:t xml:space="preserve">artemova@r10.rosreestr.ru</w:t>
        </w:r>
      </w:hyperlink>
      <w:r/>
      <w:r/>
    </w:p>
    <w:sectPr>
      <w:headerReference w:type="default" r:id="rId9"/>
      <w:footnotePr/>
      <w:endnotePr/>
      <w:type w:val="nextPage"/>
      <w:pgSz w:w="11906" w:h="16838" w:orient="portrait"/>
      <w:pgMar w:top="720" w:right="567" w:bottom="720" w:left="1418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Roboto">
    <w:panose1 w:val="02000000000000000000"/>
  </w:font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1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pacing w:val="3"/>
        <w:sz w:val="24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pacing w:val="3"/>
        <w:sz w:val="24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pacing w:val="3"/>
        <w:sz w:val="24"/>
      </w:rPr>
    </w:lvl>
  </w:abstractNum>
  <w:abstractNum w:abstractNumId="1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1008" w:hanging="1008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0" w:leader="none"/>
        </w:tabs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867"/>
    <w:link w:val="862"/>
    <w:uiPriority w:val="9"/>
    <w:rPr>
      <w:rFonts w:ascii="Arial" w:hAnsi="Arial" w:eastAsia="Arial" w:cs="Arial"/>
      <w:sz w:val="40"/>
      <w:szCs w:val="40"/>
    </w:rPr>
  </w:style>
  <w:style w:type="character" w:styleId="706">
    <w:name w:val="Heading 2 Char"/>
    <w:basedOn w:val="867"/>
    <w:link w:val="863"/>
    <w:uiPriority w:val="9"/>
    <w:rPr>
      <w:rFonts w:ascii="Arial" w:hAnsi="Arial" w:eastAsia="Arial" w:cs="Arial"/>
      <w:sz w:val="34"/>
    </w:rPr>
  </w:style>
  <w:style w:type="character" w:styleId="707">
    <w:name w:val="Heading 3 Char"/>
    <w:basedOn w:val="867"/>
    <w:link w:val="864"/>
    <w:uiPriority w:val="9"/>
    <w:rPr>
      <w:rFonts w:ascii="Arial" w:hAnsi="Arial" w:eastAsia="Arial" w:cs="Arial"/>
      <w:sz w:val="30"/>
      <w:szCs w:val="30"/>
    </w:rPr>
  </w:style>
  <w:style w:type="character" w:styleId="708">
    <w:name w:val="Heading 4 Char"/>
    <w:basedOn w:val="867"/>
    <w:link w:val="865"/>
    <w:uiPriority w:val="9"/>
    <w:rPr>
      <w:rFonts w:ascii="Arial" w:hAnsi="Arial" w:eastAsia="Arial" w:cs="Arial"/>
      <w:b/>
      <w:bCs/>
      <w:sz w:val="26"/>
      <w:szCs w:val="26"/>
    </w:rPr>
  </w:style>
  <w:style w:type="character" w:styleId="709">
    <w:name w:val="Heading 5 Char"/>
    <w:basedOn w:val="867"/>
    <w:link w:val="866"/>
    <w:uiPriority w:val="9"/>
    <w:rPr>
      <w:rFonts w:ascii="Arial" w:hAnsi="Arial" w:eastAsia="Arial" w:cs="Arial"/>
      <w:b/>
      <w:bCs/>
      <w:sz w:val="24"/>
      <w:szCs w:val="24"/>
    </w:rPr>
  </w:style>
  <w:style w:type="paragraph" w:styleId="710">
    <w:name w:val="Heading 6"/>
    <w:basedOn w:val="861"/>
    <w:next w:val="861"/>
    <w:link w:val="71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1">
    <w:name w:val="Heading 6 Char"/>
    <w:basedOn w:val="867"/>
    <w:link w:val="710"/>
    <w:uiPriority w:val="9"/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861"/>
    <w:next w:val="861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3">
    <w:name w:val="Heading 7 Char"/>
    <w:basedOn w:val="867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861"/>
    <w:next w:val="861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5">
    <w:name w:val="Heading 8 Char"/>
    <w:basedOn w:val="867"/>
    <w:link w:val="714"/>
    <w:uiPriority w:val="9"/>
    <w:rPr>
      <w:rFonts w:ascii="Arial" w:hAnsi="Arial" w:eastAsia="Arial" w:cs="Arial"/>
      <w:i/>
      <w:iCs/>
      <w:sz w:val="22"/>
      <w:szCs w:val="22"/>
    </w:rPr>
  </w:style>
  <w:style w:type="paragraph" w:styleId="716">
    <w:name w:val="Heading 9"/>
    <w:basedOn w:val="861"/>
    <w:next w:val="861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>
    <w:name w:val="Heading 9 Char"/>
    <w:basedOn w:val="867"/>
    <w:link w:val="716"/>
    <w:uiPriority w:val="9"/>
    <w:rPr>
      <w:rFonts w:ascii="Arial" w:hAnsi="Arial" w:eastAsia="Arial" w:cs="Arial"/>
      <w:i/>
      <w:iCs/>
      <w:sz w:val="21"/>
      <w:szCs w:val="21"/>
    </w:rPr>
  </w:style>
  <w:style w:type="character" w:styleId="718">
    <w:name w:val="Title Char"/>
    <w:basedOn w:val="867"/>
    <w:link w:val="923"/>
    <w:uiPriority w:val="10"/>
    <w:rPr>
      <w:sz w:val="48"/>
      <w:szCs w:val="48"/>
    </w:rPr>
  </w:style>
  <w:style w:type="character" w:styleId="719">
    <w:name w:val="Subtitle Char"/>
    <w:basedOn w:val="867"/>
    <w:link w:val="919"/>
    <w:uiPriority w:val="11"/>
    <w:rPr>
      <w:sz w:val="24"/>
      <w:szCs w:val="24"/>
    </w:rPr>
  </w:style>
  <w:style w:type="paragraph" w:styleId="720">
    <w:name w:val="Quote"/>
    <w:basedOn w:val="861"/>
    <w:next w:val="861"/>
    <w:link w:val="721"/>
    <w:uiPriority w:val="29"/>
    <w:qFormat/>
    <w:pPr>
      <w:ind w:left="720" w:right="720"/>
    </w:pPr>
    <w:rPr>
      <w:i/>
    </w:rPr>
  </w:style>
  <w:style w:type="character" w:styleId="721">
    <w:name w:val="Quote Char"/>
    <w:link w:val="720"/>
    <w:uiPriority w:val="29"/>
    <w:rPr>
      <w:i/>
    </w:rPr>
  </w:style>
  <w:style w:type="paragraph" w:styleId="722">
    <w:name w:val="Intense Quote"/>
    <w:basedOn w:val="861"/>
    <w:next w:val="861"/>
    <w:link w:val="72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3">
    <w:name w:val="Intense Quote Char"/>
    <w:link w:val="722"/>
    <w:uiPriority w:val="30"/>
    <w:rPr>
      <w:i/>
    </w:rPr>
  </w:style>
  <w:style w:type="character" w:styleId="724">
    <w:name w:val="Header Char"/>
    <w:basedOn w:val="867"/>
    <w:link w:val="904"/>
    <w:uiPriority w:val="99"/>
  </w:style>
  <w:style w:type="character" w:styleId="725">
    <w:name w:val="Footer Char"/>
    <w:basedOn w:val="867"/>
    <w:link w:val="929"/>
    <w:uiPriority w:val="99"/>
  </w:style>
  <w:style w:type="paragraph" w:styleId="726">
    <w:name w:val="Caption"/>
    <w:basedOn w:val="861"/>
    <w:next w:val="86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7">
    <w:name w:val="Caption Char"/>
    <w:basedOn w:val="726"/>
    <w:link w:val="929"/>
    <w:uiPriority w:val="99"/>
  </w:style>
  <w:style w:type="table" w:styleId="728">
    <w:name w:val="Table Grid"/>
    <w:basedOn w:val="86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Table Grid Light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>
    <w:name w:val="Plain Table 1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2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3">
    <w:name w:val="Plain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Plain Table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5">
    <w:name w:val="Grid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7">
    <w:name w:val="Grid Table 4 - Accent 1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8">
    <w:name w:val="Grid Table 4 - Accent 2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9">
    <w:name w:val="Grid Table 4 - Accent 3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0">
    <w:name w:val="Grid Table 4 - Accent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1">
    <w:name w:val="Grid Table 4 - Accent 5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2">
    <w:name w:val="Grid Table 4 - Accent 6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3">
    <w:name w:val="Grid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4">
    <w:name w:val="Grid Table 5 Dark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0">
    <w:name w:val="Grid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1">
    <w:name w:val="Grid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2">
    <w:name w:val="Grid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3">
    <w:name w:val="Grid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4">
    <w:name w:val="Grid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5">
    <w:name w:val="Grid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6">
    <w:name w:val="Grid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7">
    <w:name w:val="Grid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2">
    <w:name w:val="List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3">
    <w:name w:val="List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4">
    <w:name w:val="List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5">
    <w:name w:val="List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6">
    <w:name w:val="List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7">
    <w:name w:val="List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8">
    <w:name w:val="List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0">
    <w:name w:val="List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1">
    <w:name w:val="List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2">
    <w:name w:val="List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3">
    <w:name w:val="List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4">
    <w:name w:val="List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5">
    <w:name w:val="List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6">
    <w:name w:val="List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7">
    <w:name w:val="List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8">
    <w:name w:val="List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9">
    <w:name w:val="List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0">
    <w:name w:val="List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1">
    <w:name w:val="List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2">
    <w:name w:val="List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3">
    <w:name w:val="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4">
    <w:name w:val="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5">
    <w:name w:val="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6">
    <w:name w:val="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7">
    <w:name w:val="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8">
    <w:name w:val="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9">
    <w:name w:val="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0">
    <w:name w:val="Bordered &amp; 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1">
    <w:name w:val="Bordered &amp; 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2">
    <w:name w:val="Bordered &amp; 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3">
    <w:name w:val="Bordered &amp; 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4">
    <w:name w:val="Bordered &amp; 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5">
    <w:name w:val="Bordered &amp; 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6">
    <w:name w:val="Bordered &amp; 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7">
    <w:name w:val="Bordered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8">
    <w:name w:val="Bordered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9">
    <w:name w:val="Bordered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0">
    <w:name w:val="Bordered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1">
    <w:name w:val="Bordered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2">
    <w:name w:val="Bordered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3">
    <w:name w:val="Bordered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4">
    <w:name w:val="footnote text"/>
    <w:basedOn w:val="861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>
    <w:name w:val="Footnote Text Char"/>
    <w:link w:val="854"/>
    <w:uiPriority w:val="99"/>
    <w:rPr>
      <w:sz w:val="18"/>
    </w:rPr>
  </w:style>
  <w:style w:type="paragraph" w:styleId="856">
    <w:name w:val="endnote text"/>
    <w:basedOn w:val="861"/>
    <w:link w:val="857"/>
    <w:uiPriority w:val="99"/>
    <w:semiHidden/>
    <w:unhideWhenUsed/>
    <w:pPr>
      <w:spacing w:after="0" w:line="240" w:lineRule="auto"/>
    </w:pPr>
    <w:rPr>
      <w:sz w:val="20"/>
    </w:rPr>
  </w:style>
  <w:style w:type="character" w:styleId="857">
    <w:name w:val="Endnote Text Char"/>
    <w:link w:val="856"/>
    <w:uiPriority w:val="99"/>
    <w:rPr>
      <w:sz w:val="20"/>
    </w:rPr>
  </w:style>
  <w:style w:type="character" w:styleId="858">
    <w:name w:val="endnote reference"/>
    <w:basedOn w:val="867"/>
    <w:uiPriority w:val="99"/>
    <w:semiHidden/>
    <w:unhideWhenUsed/>
    <w:rPr>
      <w:vertAlign w:val="superscript"/>
    </w:rPr>
  </w:style>
  <w:style w:type="paragraph" w:styleId="859">
    <w:name w:val="TOC Heading"/>
    <w:uiPriority w:val="39"/>
    <w:unhideWhenUsed/>
  </w:style>
  <w:style w:type="paragraph" w:styleId="860">
    <w:name w:val="table of figures"/>
    <w:basedOn w:val="861"/>
    <w:next w:val="861"/>
    <w:uiPriority w:val="99"/>
    <w:unhideWhenUsed/>
    <w:pPr>
      <w:spacing w:after="0" w:afterAutospacing="0"/>
    </w:pPr>
  </w:style>
  <w:style w:type="paragraph" w:styleId="861" w:default="1">
    <w:name w:val="Normal"/>
    <w:link w:val="870"/>
    <w:qFormat/>
    <w:rPr>
      <w:rFonts w:ascii="Times New Roman" w:hAnsi="Times New Roman"/>
      <w:sz w:val="24"/>
    </w:rPr>
  </w:style>
  <w:style w:type="paragraph" w:styleId="862">
    <w:name w:val="Heading 1"/>
    <w:basedOn w:val="861"/>
    <w:link w:val="893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63">
    <w:name w:val="Heading 2"/>
    <w:next w:val="861"/>
    <w:link w:val="926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64">
    <w:name w:val="Heading 3"/>
    <w:next w:val="861"/>
    <w:link w:val="879"/>
    <w:uiPriority w:val="9"/>
    <w:qFormat/>
    <w:pPr>
      <w:outlineLvl w:val="2"/>
    </w:pPr>
    <w:rPr>
      <w:rFonts w:ascii="XO Thames" w:hAnsi="XO Thames"/>
      <w:b/>
      <w:i/>
    </w:rPr>
  </w:style>
  <w:style w:type="paragraph" w:styleId="865">
    <w:name w:val="Heading 4"/>
    <w:next w:val="861"/>
    <w:link w:val="925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66">
    <w:name w:val="Heading 5"/>
    <w:next w:val="861"/>
    <w:link w:val="892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7" w:default="1">
    <w:name w:val="Default Paragraph Font"/>
    <w:uiPriority w:val="1"/>
    <w:semiHidden/>
    <w:unhideWhenUsed/>
  </w:style>
  <w:style w:type="table" w:styleId="868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9" w:default="1">
    <w:name w:val="No List"/>
    <w:uiPriority w:val="99"/>
    <w:semiHidden/>
    <w:unhideWhenUsed/>
  </w:style>
  <w:style w:type="character" w:styleId="870" w:customStyle="1">
    <w:name w:val="Обычный1"/>
    <w:rPr>
      <w:rFonts w:ascii="Times New Roman" w:hAnsi="Times New Roman"/>
      <w:sz w:val="24"/>
    </w:rPr>
  </w:style>
  <w:style w:type="paragraph" w:styleId="871">
    <w:name w:val="toc 2"/>
    <w:next w:val="861"/>
    <w:link w:val="872"/>
    <w:uiPriority w:val="39"/>
    <w:pPr>
      <w:ind w:left="200"/>
    </w:pPr>
  </w:style>
  <w:style w:type="character" w:styleId="872" w:customStyle="1">
    <w:name w:val="Оглавление 2 Знак"/>
    <w:link w:val="871"/>
  </w:style>
  <w:style w:type="paragraph" w:styleId="873">
    <w:name w:val="toc 4"/>
    <w:next w:val="861"/>
    <w:link w:val="874"/>
    <w:uiPriority w:val="39"/>
    <w:pPr>
      <w:ind w:left="600"/>
    </w:pPr>
  </w:style>
  <w:style w:type="character" w:styleId="874" w:customStyle="1">
    <w:name w:val="Оглавление 4 Знак"/>
    <w:link w:val="873"/>
  </w:style>
  <w:style w:type="paragraph" w:styleId="875">
    <w:name w:val="toc 6"/>
    <w:next w:val="861"/>
    <w:link w:val="876"/>
    <w:uiPriority w:val="39"/>
    <w:pPr>
      <w:ind w:left="1000"/>
    </w:pPr>
  </w:style>
  <w:style w:type="character" w:styleId="876" w:customStyle="1">
    <w:name w:val="Оглавление 6 Знак"/>
    <w:link w:val="875"/>
  </w:style>
  <w:style w:type="paragraph" w:styleId="877">
    <w:name w:val="toc 7"/>
    <w:next w:val="861"/>
    <w:link w:val="878"/>
    <w:uiPriority w:val="39"/>
    <w:pPr>
      <w:ind w:left="1200"/>
    </w:pPr>
  </w:style>
  <w:style w:type="character" w:styleId="878" w:customStyle="1">
    <w:name w:val="Оглавление 7 Знак"/>
    <w:link w:val="877"/>
  </w:style>
  <w:style w:type="character" w:styleId="879" w:customStyle="1">
    <w:name w:val="Заголовок 3 Знак"/>
    <w:link w:val="864"/>
    <w:rPr>
      <w:rFonts w:ascii="XO Thames" w:hAnsi="XO Thames"/>
      <w:b/>
      <w:i/>
      <w:color w:val="000000"/>
    </w:rPr>
  </w:style>
  <w:style w:type="paragraph" w:styleId="880" w:customStyle="1">
    <w:name w:val="article_decoration_first"/>
    <w:basedOn w:val="861"/>
    <w:link w:val="881"/>
    <w:pPr>
      <w:spacing w:beforeAutospacing="1" w:afterAutospacing="1"/>
    </w:pPr>
  </w:style>
  <w:style w:type="character" w:styleId="881" w:customStyle="1">
    <w:name w:val="article_decoration_first"/>
    <w:basedOn w:val="870"/>
    <w:link w:val="880"/>
    <w:rPr>
      <w:rFonts w:ascii="Times New Roman" w:hAnsi="Times New Roman"/>
      <w:sz w:val="24"/>
    </w:rPr>
  </w:style>
  <w:style w:type="paragraph" w:styleId="882" w:customStyle="1">
    <w:name w:val="Строгий1"/>
    <w:basedOn w:val="912"/>
    <w:link w:val="883"/>
    <w:rPr>
      <w:b/>
    </w:rPr>
  </w:style>
  <w:style w:type="character" w:styleId="883">
    <w:name w:val="Strong"/>
    <w:basedOn w:val="867"/>
    <w:link w:val="882"/>
    <w:rPr>
      <w:b/>
    </w:rPr>
  </w:style>
  <w:style w:type="paragraph" w:styleId="884">
    <w:name w:val="Balloon Text"/>
    <w:basedOn w:val="861"/>
    <w:link w:val="885"/>
    <w:rPr>
      <w:rFonts w:ascii="Tahoma" w:hAnsi="Tahoma"/>
      <w:sz w:val="16"/>
    </w:rPr>
  </w:style>
  <w:style w:type="character" w:styleId="885" w:customStyle="1">
    <w:name w:val="Текст выноски Знак"/>
    <w:basedOn w:val="870"/>
    <w:link w:val="884"/>
    <w:rPr>
      <w:rFonts w:ascii="Tahoma" w:hAnsi="Tahoma"/>
      <w:sz w:val="16"/>
    </w:rPr>
  </w:style>
  <w:style w:type="paragraph" w:styleId="886" w:customStyle="1">
    <w:name w:val="ConsPlusNormal"/>
    <w:link w:val="887"/>
    <w:pPr>
      <w:ind w:firstLine="720"/>
    </w:pPr>
    <w:rPr>
      <w:rFonts w:ascii="Arial" w:hAnsi="Arial"/>
    </w:rPr>
  </w:style>
  <w:style w:type="character" w:styleId="887" w:customStyle="1">
    <w:name w:val="ConsPlusNormal"/>
    <w:link w:val="886"/>
    <w:rPr>
      <w:rFonts w:ascii="Arial" w:hAnsi="Arial"/>
    </w:rPr>
  </w:style>
  <w:style w:type="paragraph" w:styleId="888">
    <w:name w:val="toc 3"/>
    <w:next w:val="861"/>
    <w:link w:val="889"/>
    <w:uiPriority w:val="39"/>
    <w:pPr>
      <w:ind w:left="400"/>
    </w:pPr>
  </w:style>
  <w:style w:type="character" w:styleId="889" w:customStyle="1">
    <w:name w:val="Оглавление 3 Знак"/>
    <w:link w:val="888"/>
  </w:style>
  <w:style w:type="paragraph" w:styleId="890" w:customStyle="1">
    <w:name w:val="Просмотренная гиперссылка1"/>
    <w:basedOn w:val="912"/>
    <w:link w:val="891"/>
    <w:rPr>
      <w:color w:val="800080"/>
      <w:u w:val="single"/>
    </w:rPr>
  </w:style>
  <w:style w:type="character" w:styleId="891">
    <w:name w:val="FollowedHyperlink"/>
    <w:basedOn w:val="867"/>
    <w:link w:val="890"/>
    <w:rPr>
      <w:color w:val="800080"/>
      <w:u w:val="single"/>
    </w:rPr>
  </w:style>
  <w:style w:type="character" w:styleId="892" w:customStyle="1">
    <w:name w:val="Заголовок 5 Знак"/>
    <w:link w:val="866"/>
    <w:rPr>
      <w:rFonts w:ascii="XO Thames" w:hAnsi="XO Thames"/>
      <w:b/>
      <w:color w:val="000000"/>
      <w:sz w:val="22"/>
    </w:rPr>
  </w:style>
  <w:style w:type="character" w:styleId="893" w:customStyle="1">
    <w:name w:val="Заголовок 1 Знак"/>
    <w:basedOn w:val="870"/>
    <w:link w:val="862"/>
    <w:rPr>
      <w:rFonts w:ascii="Times New Roman" w:hAnsi="Times New Roman"/>
      <w:b/>
      <w:sz w:val="48"/>
    </w:rPr>
  </w:style>
  <w:style w:type="paragraph" w:styleId="894">
    <w:name w:val="No Spacing"/>
    <w:link w:val="895"/>
    <w:uiPriority w:val="1"/>
    <w:qFormat/>
    <w:rPr>
      <w:sz w:val="22"/>
    </w:rPr>
  </w:style>
  <w:style w:type="character" w:styleId="895" w:customStyle="1">
    <w:name w:val="Без интервала Знак"/>
    <w:link w:val="894"/>
    <w:uiPriority w:val="1"/>
    <w:rPr>
      <w:sz w:val="22"/>
    </w:rPr>
  </w:style>
  <w:style w:type="paragraph" w:styleId="896" w:customStyle="1">
    <w:name w:val="Гиперссылка1"/>
    <w:link w:val="897"/>
    <w:rPr>
      <w:color w:val="0000ff"/>
      <w:u w:val="single"/>
    </w:rPr>
  </w:style>
  <w:style w:type="character" w:styleId="897">
    <w:name w:val="Hyperlink"/>
    <w:link w:val="896"/>
    <w:uiPriority w:val="99"/>
    <w:rPr>
      <w:color w:val="0000ff"/>
      <w:u w:val="single"/>
    </w:rPr>
  </w:style>
  <w:style w:type="paragraph" w:styleId="898" w:customStyle="1">
    <w:name w:val="Footnote"/>
    <w:basedOn w:val="861"/>
    <w:link w:val="899"/>
    <w:rPr>
      <w:sz w:val="20"/>
    </w:rPr>
  </w:style>
  <w:style w:type="character" w:styleId="899" w:customStyle="1">
    <w:name w:val="Footnote"/>
    <w:basedOn w:val="870"/>
    <w:link w:val="898"/>
    <w:rPr>
      <w:rFonts w:ascii="Times New Roman" w:hAnsi="Times New Roman"/>
      <w:sz w:val="20"/>
    </w:rPr>
  </w:style>
  <w:style w:type="paragraph" w:styleId="900">
    <w:name w:val="toc 1"/>
    <w:next w:val="861"/>
    <w:link w:val="901"/>
    <w:uiPriority w:val="39"/>
    <w:rPr>
      <w:rFonts w:ascii="XO Thames" w:hAnsi="XO Thames"/>
      <w:b/>
    </w:rPr>
  </w:style>
  <w:style w:type="character" w:styleId="901" w:customStyle="1">
    <w:name w:val="Оглавление 1 Знак"/>
    <w:link w:val="900"/>
    <w:rPr>
      <w:rFonts w:ascii="XO Thames" w:hAnsi="XO Thames"/>
      <w:b/>
    </w:rPr>
  </w:style>
  <w:style w:type="paragraph" w:styleId="902" w:customStyle="1">
    <w:name w:val="Header and Footer"/>
    <w:link w:val="903"/>
    <w:pPr>
      <w:spacing w:line="360" w:lineRule="auto"/>
    </w:pPr>
    <w:rPr>
      <w:rFonts w:ascii="XO Thames" w:hAnsi="XO Thames"/>
    </w:rPr>
  </w:style>
  <w:style w:type="character" w:styleId="903" w:customStyle="1">
    <w:name w:val="Header and Footer"/>
    <w:link w:val="902"/>
    <w:rPr>
      <w:rFonts w:ascii="XO Thames" w:hAnsi="XO Thames"/>
      <w:sz w:val="20"/>
    </w:rPr>
  </w:style>
  <w:style w:type="paragraph" w:styleId="904">
    <w:name w:val="Header"/>
    <w:basedOn w:val="861"/>
    <w:link w:val="905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905" w:customStyle="1">
    <w:name w:val="Верхний колонтитул Знак"/>
    <w:basedOn w:val="870"/>
    <w:link w:val="904"/>
    <w:rPr>
      <w:rFonts w:ascii="Calibri" w:hAnsi="Calibri"/>
      <w:sz w:val="22"/>
    </w:rPr>
  </w:style>
  <w:style w:type="paragraph" w:styleId="906">
    <w:name w:val="toc 9"/>
    <w:next w:val="861"/>
    <w:link w:val="907"/>
    <w:uiPriority w:val="39"/>
    <w:pPr>
      <w:ind w:left="1600"/>
    </w:pPr>
  </w:style>
  <w:style w:type="character" w:styleId="907" w:customStyle="1">
    <w:name w:val="Оглавление 9 Знак"/>
    <w:link w:val="906"/>
  </w:style>
  <w:style w:type="paragraph" w:styleId="908">
    <w:name w:val="Normal (Web)"/>
    <w:basedOn w:val="861"/>
    <w:link w:val="909"/>
    <w:uiPriority w:val="99"/>
    <w:pPr>
      <w:spacing w:beforeAutospacing="1" w:afterAutospacing="1"/>
    </w:pPr>
  </w:style>
  <w:style w:type="character" w:styleId="909" w:customStyle="1">
    <w:name w:val="Обычный (веб) Знак"/>
    <w:basedOn w:val="870"/>
    <w:link w:val="908"/>
    <w:uiPriority w:val="99"/>
    <w:rPr>
      <w:rFonts w:ascii="Times New Roman" w:hAnsi="Times New Roman"/>
      <w:sz w:val="24"/>
    </w:rPr>
  </w:style>
  <w:style w:type="paragraph" w:styleId="910">
    <w:name w:val="toc 8"/>
    <w:next w:val="861"/>
    <w:link w:val="911"/>
    <w:uiPriority w:val="39"/>
    <w:pPr>
      <w:ind w:left="1400"/>
    </w:pPr>
  </w:style>
  <w:style w:type="character" w:styleId="911" w:customStyle="1">
    <w:name w:val="Оглавление 8 Знак"/>
    <w:link w:val="910"/>
  </w:style>
  <w:style w:type="paragraph" w:styleId="912" w:customStyle="1">
    <w:name w:val="Основной шрифт абзаца1"/>
  </w:style>
  <w:style w:type="paragraph" w:styleId="913">
    <w:name w:val="List Paragraph"/>
    <w:basedOn w:val="861"/>
    <w:link w:val="914"/>
    <w:uiPriority w:val="34"/>
    <w:qFormat/>
    <w:pPr>
      <w:contextualSpacing/>
      <w:ind w:left="720"/>
    </w:pPr>
  </w:style>
  <w:style w:type="character" w:styleId="914" w:customStyle="1">
    <w:name w:val="Абзац списка Знак"/>
    <w:basedOn w:val="870"/>
    <w:link w:val="913"/>
    <w:rPr>
      <w:rFonts w:ascii="Times New Roman" w:hAnsi="Times New Roman"/>
      <w:sz w:val="24"/>
    </w:rPr>
  </w:style>
  <w:style w:type="paragraph" w:styleId="915">
    <w:name w:val="toc 5"/>
    <w:next w:val="861"/>
    <w:link w:val="916"/>
    <w:uiPriority w:val="39"/>
    <w:pPr>
      <w:ind w:left="800"/>
    </w:pPr>
  </w:style>
  <w:style w:type="character" w:styleId="916" w:customStyle="1">
    <w:name w:val="Оглавление 5 Знак"/>
    <w:link w:val="915"/>
  </w:style>
  <w:style w:type="paragraph" w:styleId="917">
    <w:name w:val="Plain Text"/>
    <w:basedOn w:val="861"/>
    <w:link w:val="918"/>
    <w:uiPriority w:val="99"/>
    <w:rPr>
      <w:rFonts w:ascii="Consolas" w:hAnsi="Consolas"/>
      <w:sz w:val="21"/>
    </w:rPr>
  </w:style>
  <w:style w:type="character" w:styleId="918" w:customStyle="1">
    <w:name w:val="Текст Знак"/>
    <w:basedOn w:val="870"/>
    <w:link w:val="917"/>
    <w:uiPriority w:val="99"/>
    <w:rPr>
      <w:rFonts w:ascii="Consolas" w:hAnsi="Consolas"/>
      <w:sz w:val="21"/>
    </w:rPr>
  </w:style>
  <w:style w:type="paragraph" w:styleId="919">
    <w:name w:val="Subtitle"/>
    <w:next w:val="861"/>
    <w:link w:val="920"/>
    <w:uiPriority w:val="11"/>
    <w:qFormat/>
    <w:rPr>
      <w:rFonts w:ascii="XO Thames" w:hAnsi="XO Thames"/>
      <w:i/>
      <w:color w:val="616161"/>
      <w:sz w:val="24"/>
    </w:rPr>
  </w:style>
  <w:style w:type="character" w:styleId="920" w:customStyle="1">
    <w:name w:val="Подзаголовок Знак"/>
    <w:link w:val="919"/>
    <w:rPr>
      <w:rFonts w:ascii="XO Thames" w:hAnsi="XO Thames"/>
      <w:i/>
      <w:color w:val="616161"/>
      <w:sz w:val="24"/>
    </w:rPr>
  </w:style>
  <w:style w:type="paragraph" w:styleId="921" w:customStyle="1">
    <w:name w:val="toc 10"/>
    <w:next w:val="861"/>
    <w:link w:val="922"/>
    <w:uiPriority w:val="39"/>
    <w:pPr>
      <w:ind w:left="1800"/>
    </w:pPr>
  </w:style>
  <w:style w:type="character" w:styleId="922" w:customStyle="1">
    <w:name w:val="toc 10"/>
    <w:link w:val="921"/>
  </w:style>
  <w:style w:type="paragraph" w:styleId="923">
    <w:name w:val="Title"/>
    <w:next w:val="861"/>
    <w:link w:val="924"/>
    <w:uiPriority w:val="10"/>
    <w:qFormat/>
    <w:rPr>
      <w:rFonts w:ascii="XO Thames" w:hAnsi="XO Thames"/>
      <w:b/>
      <w:sz w:val="52"/>
    </w:rPr>
  </w:style>
  <w:style w:type="character" w:styleId="924" w:customStyle="1">
    <w:name w:val="Название Знак"/>
    <w:link w:val="923"/>
    <w:rPr>
      <w:rFonts w:ascii="XO Thames" w:hAnsi="XO Thames"/>
      <w:b/>
      <w:sz w:val="52"/>
    </w:rPr>
  </w:style>
  <w:style w:type="character" w:styleId="925" w:customStyle="1">
    <w:name w:val="Заголовок 4 Знак"/>
    <w:link w:val="865"/>
    <w:rPr>
      <w:rFonts w:ascii="XO Thames" w:hAnsi="XO Thames"/>
      <w:b/>
      <w:color w:val="595959"/>
      <w:sz w:val="26"/>
    </w:rPr>
  </w:style>
  <w:style w:type="character" w:styleId="926" w:customStyle="1">
    <w:name w:val="Заголовок 2 Знак"/>
    <w:link w:val="863"/>
    <w:rPr>
      <w:rFonts w:ascii="XO Thames" w:hAnsi="XO Thames"/>
      <w:b/>
      <w:color w:val="00a0ff"/>
      <w:sz w:val="26"/>
    </w:rPr>
  </w:style>
  <w:style w:type="paragraph" w:styleId="927" w:customStyle="1">
    <w:name w:val="Знак сноски1"/>
    <w:basedOn w:val="912"/>
    <w:link w:val="928"/>
    <w:rPr>
      <w:vertAlign w:val="superscript"/>
    </w:rPr>
  </w:style>
  <w:style w:type="character" w:styleId="928">
    <w:name w:val="footnote reference"/>
    <w:basedOn w:val="867"/>
    <w:link w:val="927"/>
    <w:rPr>
      <w:vertAlign w:val="superscript"/>
    </w:rPr>
  </w:style>
  <w:style w:type="paragraph" w:styleId="929">
    <w:name w:val="Footer"/>
    <w:basedOn w:val="861"/>
    <w:link w:val="930"/>
    <w:pPr>
      <w:tabs>
        <w:tab w:val="center" w:pos="4677" w:leader="none"/>
        <w:tab w:val="right" w:pos="9355" w:leader="none"/>
      </w:tabs>
    </w:pPr>
  </w:style>
  <w:style w:type="character" w:styleId="930" w:customStyle="1">
    <w:name w:val="Нижний колонтитул Знак"/>
    <w:basedOn w:val="870"/>
    <w:link w:val="929"/>
    <w:rPr>
      <w:rFonts w:ascii="Times New Roman" w:hAnsi="Times New Roman"/>
      <w:sz w:val="24"/>
    </w:rPr>
  </w:style>
  <w:style w:type="character" w:styleId="931" w:customStyle="1">
    <w:name w:val="Основной текст (2) + 11"/>
    <w:basedOn w:val="867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32" w:customStyle="1">
    <w:name w:val="Подпись к таблице"/>
    <w:basedOn w:val="867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33" w:customStyle="1">
    <w:name w:val="Font Style11"/>
    <w:basedOn w:val="867"/>
    <w:rPr>
      <w:rFonts w:hint="default" w:ascii="Times New Roman" w:hAnsi="Times New Roman" w:cs="Times New Roman"/>
      <w:sz w:val="24"/>
      <w:szCs w:val="24"/>
    </w:rPr>
  </w:style>
  <w:style w:type="character" w:styleId="934" w:customStyle="1">
    <w:name w:val="Основной текст_"/>
    <w:basedOn w:val="867"/>
    <w:link w:val="935"/>
    <w:rPr>
      <w:rFonts w:ascii="Times New Roman" w:hAnsi="Times New Roman"/>
      <w:sz w:val="27"/>
      <w:szCs w:val="27"/>
      <w:shd w:val="clear" w:color="auto" w:fill="ffffff"/>
    </w:rPr>
  </w:style>
  <w:style w:type="paragraph" w:styleId="935" w:customStyle="1">
    <w:name w:val="Основной текст1"/>
    <w:basedOn w:val="861"/>
    <w:link w:val="934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36">
    <w:name w:val="Emphasis"/>
    <w:basedOn w:val="867"/>
    <w:uiPriority w:val="20"/>
    <w:qFormat/>
    <w:rPr>
      <w:i/>
      <w:iCs/>
    </w:rPr>
  </w:style>
  <w:style w:type="paragraph" w:styleId="1_696" w:customStyle="1">
    <w:name w:val="Без интервала"/>
    <w:next w:val="952"/>
    <w:link w:val="956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14</cp:revision>
  <dcterms:created xsi:type="dcterms:W3CDTF">2024-07-05T06:34:00Z</dcterms:created>
  <dcterms:modified xsi:type="dcterms:W3CDTF">2026-02-02T05:39:44Z</dcterms:modified>
</cp:coreProperties>
</file>