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2D8" w:rsidRDefault="009922D8">
      <w:pPr>
        <w:shd w:val="clear" w:color="auto" w:fill="FFFFFF"/>
        <w:spacing w:line="360" w:lineRule="auto"/>
        <w:jc w:val="center"/>
        <w:outlineLvl w:val="0"/>
        <w:rPr>
          <w:rFonts w:ascii="Segoe UI" w:hAnsi="Segoe UI" w:cs="Segoe UI"/>
          <w:color w:val="000000"/>
          <w:sz w:val="30"/>
          <w:szCs w:val="30"/>
        </w:rPr>
      </w:pPr>
    </w:p>
    <w:p w:rsidR="009922D8" w:rsidRDefault="00986D3D">
      <w:pPr>
        <w:pStyle w:val="aff4"/>
        <w:jc w:val="center"/>
        <w:rPr>
          <w:rFonts w:ascii="Segoe UI" w:hAnsi="Segoe UI" w:cs="Segoe UI"/>
          <w:b/>
          <w:sz w:val="32"/>
          <w:szCs w:val="32"/>
          <w:lang w:val="ru-RU"/>
        </w:rPr>
      </w:pPr>
      <w:bookmarkStart w:id="0" w:name="_GoBack"/>
      <w:proofErr w:type="gramStart"/>
      <w:r>
        <w:rPr>
          <w:rFonts w:ascii="Segoe UI" w:hAnsi="Segoe UI" w:cs="Segoe UI"/>
          <w:b/>
          <w:sz w:val="32"/>
          <w:szCs w:val="32"/>
          <w:lang w:val="ru-RU"/>
        </w:rPr>
        <w:t>В</w:t>
      </w:r>
      <w:proofErr w:type="gramEnd"/>
      <w:r>
        <w:rPr>
          <w:rFonts w:ascii="Segoe UI" w:hAnsi="Segoe UI" w:cs="Segoe UI"/>
          <w:b/>
          <w:sz w:val="32"/>
          <w:szCs w:val="32"/>
          <w:lang w:val="ru-RU"/>
        </w:rPr>
        <w:t xml:space="preserve"> региональном </w:t>
      </w:r>
      <w:proofErr w:type="spellStart"/>
      <w:r>
        <w:rPr>
          <w:rFonts w:ascii="Segoe UI" w:hAnsi="Segoe UI" w:cs="Segoe UI"/>
          <w:b/>
          <w:sz w:val="32"/>
          <w:szCs w:val="32"/>
          <w:lang w:val="ru-RU"/>
        </w:rPr>
        <w:t>Роскадастре</w:t>
      </w:r>
      <w:proofErr w:type="spellEnd"/>
      <w:r>
        <w:rPr>
          <w:rFonts w:ascii="Segoe UI" w:hAnsi="Segoe UI" w:cs="Segoe UI"/>
          <w:b/>
          <w:sz w:val="32"/>
          <w:szCs w:val="32"/>
          <w:lang w:val="ru-RU"/>
        </w:rPr>
        <w:t xml:space="preserve"> рассказали о внесении сведений о границах населенных пунктов в ЕГРН</w:t>
      </w:r>
    </w:p>
    <w:p w:rsidR="009922D8" w:rsidRDefault="009922D8">
      <w:pPr>
        <w:shd w:val="clear" w:color="auto" w:fill="FFFFFF"/>
        <w:jc w:val="both"/>
        <w:outlineLvl w:val="0"/>
      </w:pPr>
    </w:p>
    <w:p w:rsidR="009922D8" w:rsidRDefault="009922D8">
      <w:pPr>
        <w:shd w:val="clear" w:color="auto" w:fill="FFFFFF"/>
        <w:ind w:firstLine="567"/>
        <w:jc w:val="both"/>
        <w:outlineLvl w:val="0"/>
      </w:pPr>
    </w:p>
    <w:p w:rsidR="009922D8" w:rsidRDefault="00986D3D">
      <w:pPr>
        <w:shd w:val="clear" w:color="auto" w:fill="FFFFFF"/>
        <w:ind w:firstLine="708"/>
        <w:jc w:val="both"/>
        <w:outlineLvl w:val="0"/>
      </w:pPr>
      <w:r>
        <w:rPr>
          <w:rFonts w:ascii="Segoe UI" w:eastAsia="Calibri" w:hAnsi="Segoe UI" w:cs="Segoe UI"/>
          <w:lang w:eastAsia="en-US"/>
        </w:rPr>
        <w:t>В соответствии с Земельным кодексом Российской Федерации, землями населенных пунктов признаются земли, используемые и предназначенные для застройки и развития населенных пунктов. Границы населенных пунктов отделяют земли этой категории от других земель.</w:t>
      </w:r>
    </w:p>
    <w:bookmarkEnd w:id="0"/>
    <w:p w:rsidR="009922D8" w:rsidRDefault="00986D3D">
      <w:pPr>
        <w:shd w:val="clear" w:color="auto" w:fill="FFFFFF"/>
        <w:ind w:firstLine="708"/>
        <w:jc w:val="both"/>
        <w:outlineLvl w:val="0"/>
      </w:pPr>
      <w:r>
        <w:rPr>
          <w:rFonts w:ascii="Segoe UI" w:eastAsia="Calibri" w:hAnsi="Segoe UI" w:cs="Segoe UI"/>
          <w:lang w:eastAsia="en-US"/>
        </w:rPr>
        <w:t>На</w:t>
      </w:r>
      <w:r>
        <w:rPr>
          <w:rFonts w:ascii="Segoe UI" w:eastAsia="Calibri" w:hAnsi="Segoe UI" w:cs="Segoe UI"/>
          <w:lang w:eastAsia="en-US"/>
        </w:rPr>
        <w:t>личие в Едином государственном реестре недвижимости (ЕГРН) сведений о границах населенных пунктов ускоряет процесс предоставления земельных участков, размещения объектов капитального строительства, способствует минимизации нарушений земельного законодатель</w:t>
      </w:r>
      <w:r>
        <w:rPr>
          <w:rFonts w:ascii="Segoe UI" w:eastAsia="Calibri" w:hAnsi="Segoe UI" w:cs="Segoe UI"/>
          <w:lang w:eastAsia="en-US"/>
        </w:rPr>
        <w:t>ства.</w:t>
      </w:r>
    </w:p>
    <w:p w:rsidR="009922D8" w:rsidRDefault="00986D3D">
      <w:pPr>
        <w:shd w:val="clear" w:color="auto" w:fill="FFFFFF"/>
        <w:ind w:firstLine="708"/>
        <w:jc w:val="both"/>
        <w:outlineLvl w:val="0"/>
      </w:pPr>
      <w:r>
        <w:rPr>
          <w:rFonts w:ascii="Segoe UI" w:eastAsia="Calibri" w:hAnsi="Segoe UI" w:cs="Segoe UI"/>
          <w:lang w:eastAsia="en-US"/>
        </w:rPr>
        <w:t>Органы местного самоуправления в случае принятия ими решений об установлении или изменении границ населенных пунктов в течение пяти рабочих дней обязаны направлять документы для внесения в ЕГРН сведений о таких границах в порядке межведомственного ин</w:t>
      </w:r>
      <w:r>
        <w:rPr>
          <w:rFonts w:ascii="Segoe UI" w:eastAsia="Calibri" w:hAnsi="Segoe UI" w:cs="Segoe UI"/>
          <w:lang w:eastAsia="en-US"/>
        </w:rPr>
        <w:t>формационного взаимодействия.</w:t>
      </w:r>
    </w:p>
    <w:p w:rsidR="009922D8" w:rsidRDefault="00986D3D">
      <w:pPr>
        <w:shd w:val="clear" w:color="auto" w:fill="FFFFFF"/>
        <w:ind w:firstLine="708"/>
        <w:jc w:val="both"/>
        <w:outlineLvl w:val="0"/>
      </w:pPr>
      <w:r>
        <w:rPr>
          <w:rFonts w:ascii="Segoe UI" w:eastAsia="Calibri" w:hAnsi="Segoe UI" w:cs="Segoe UI"/>
          <w:lang w:eastAsia="en-US"/>
        </w:rPr>
        <w:t xml:space="preserve">Срок внесения соответствующих сведений в реестр границ составляет пятнадцать рабочих дней </w:t>
      </w:r>
      <w:proofErr w:type="gramStart"/>
      <w:r>
        <w:rPr>
          <w:rFonts w:ascii="Segoe UI" w:eastAsia="Calibri" w:hAnsi="Segoe UI" w:cs="Segoe UI"/>
          <w:lang w:eastAsia="en-US"/>
        </w:rPr>
        <w:t>с даты поступления</w:t>
      </w:r>
      <w:proofErr w:type="gramEnd"/>
      <w:r>
        <w:rPr>
          <w:rFonts w:ascii="Segoe UI" w:eastAsia="Calibri" w:hAnsi="Segoe UI" w:cs="Segoe UI"/>
          <w:lang w:eastAsia="en-US"/>
        </w:rPr>
        <w:t xml:space="preserve"> документов.</w:t>
      </w:r>
    </w:p>
    <w:p w:rsidR="009922D8" w:rsidRDefault="00986D3D">
      <w:pPr>
        <w:shd w:val="clear" w:color="auto" w:fill="FFFFFF"/>
        <w:ind w:firstLine="708"/>
        <w:jc w:val="both"/>
        <w:outlineLvl w:val="0"/>
      </w:pPr>
      <w:r>
        <w:rPr>
          <w:rFonts w:ascii="Segoe UI" w:eastAsia="Calibri" w:hAnsi="Segoe UI" w:cs="Segoe UI"/>
          <w:lang w:eastAsia="en-US"/>
        </w:rPr>
        <w:t>По состоянию на 1 сентября 2026 года работниками филиала ППК «</w:t>
      </w:r>
      <w:proofErr w:type="spellStart"/>
      <w:r>
        <w:rPr>
          <w:rFonts w:ascii="Segoe UI" w:eastAsia="Calibri" w:hAnsi="Segoe UI" w:cs="Segoe UI"/>
          <w:lang w:eastAsia="en-US"/>
        </w:rPr>
        <w:t>Роскадастр</w:t>
      </w:r>
      <w:proofErr w:type="spellEnd"/>
      <w:r>
        <w:rPr>
          <w:rFonts w:ascii="Segoe UI" w:eastAsia="Calibri" w:hAnsi="Segoe UI" w:cs="Segoe UI"/>
          <w:lang w:eastAsia="en-US"/>
        </w:rPr>
        <w:t>» по Республике Карелия в ЕГРН вн</w:t>
      </w:r>
      <w:r>
        <w:rPr>
          <w:rFonts w:ascii="Segoe UI" w:eastAsia="Calibri" w:hAnsi="Segoe UI" w:cs="Segoe UI"/>
          <w:lang w:eastAsia="en-US"/>
        </w:rPr>
        <w:t>есены сведения о границах 783 населенных пунктов из 844. С начала 2026 года внесены сведения о границах 68 населенных пунктов.</w:t>
      </w:r>
    </w:p>
    <w:p w:rsidR="009922D8" w:rsidRDefault="00986D3D">
      <w:pPr>
        <w:shd w:val="clear" w:color="auto" w:fill="FFFFFF"/>
        <w:ind w:firstLine="708"/>
        <w:jc w:val="both"/>
        <w:outlineLvl w:val="0"/>
      </w:pPr>
      <w:proofErr w:type="gramStart"/>
      <w:r>
        <w:rPr>
          <w:rFonts w:ascii="Segoe UI" w:eastAsia="Calibri" w:hAnsi="Segoe UI" w:cs="Segoe UI"/>
          <w:lang w:eastAsia="en-US"/>
        </w:rPr>
        <w:t>«</w:t>
      </w:r>
      <w:r>
        <w:rPr>
          <w:rFonts w:ascii="Segoe UI" w:eastAsia="Calibri" w:hAnsi="Segoe UI" w:cs="Segoe UI"/>
          <w:i/>
          <w:iCs/>
          <w:lang w:eastAsia="en-US"/>
        </w:rPr>
        <w:t>Органами местного самоуправления активно направляются сведения о границах населенных пунктов, при этом в соответствии с поручени</w:t>
      </w:r>
      <w:r>
        <w:rPr>
          <w:rFonts w:ascii="Segoe UI" w:eastAsia="Calibri" w:hAnsi="Segoe UI" w:cs="Segoe UI"/>
          <w:i/>
          <w:iCs/>
          <w:lang w:eastAsia="en-US"/>
        </w:rPr>
        <w:t>ем Президента Российской Федерации от 11 августа 2022 года № Пр-1424 работы по описанию местоположения границ населенных пунктов и внесению сведений о них в ЕГРН необходимо завершить в срок не позднее 1 января 2027 года</w:t>
      </w:r>
      <w:r>
        <w:rPr>
          <w:rFonts w:ascii="Segoe UI" w:eastAsia="Calibri" w:hAnsi="Segoe UI" w:cs="Segoe UI"/>
          <w:lang w:eastAsia="en-US"/>
        </w:rPr>
        <w:t>», – отмечает заместитель директора ф</w:t>
      </w:r>
      <w:r>
        <w:rPr>
          <w:rFonts w:ascii="Segoe UI" w:eastAsia="Calibri" w:hAnsi="Segoe UI" w:cs="Segoe UI"/>
          <w:lang w:eastAsia="en-US"/>
        </w:rPr>
        <w:t>илиала ППК «</w:t>
      </w:r>
      <w:proofErr w:type="spellStart"/>
      <w:r>
        <w:rPr>
          <w:rFonts w:ascii="Segoe UI" w:eastAsia="Calibri" w:hAnsi="Segoe UI" w:cs="Segoe UI"/>
          <w:lang w:eastAsia="en-US"/>
        </w:rPr>
        <w:t>Роскадастр</w:t>
      </w:r>
      <w:proofErr w:type="spellEnd"/>
      <w:r>
        <w:rPr>
          <w:rFonts w:ascii="Segoe UI" w:eastAsia="Calibri" w:hAnsi="Segoe UI" w:cs="Segoe UI"/>
          <w:lang w:eastAsia="en-US"/>
        </w:rPr>
        <w:t xml:space="preserve">» по Республике Карелия </w:t>
      </w:r>
      <w:r>
        <w:rPr>
          <w:rFonts w:ascii="Segoe UI" w:eastAsia="Calibri" w:hAnsi="Segoe UI" w:cs="Segoe UI"/>
          <w:b/>
          <w:bCs/>
          <w:lang w:eastAsia="en-US"/>
        </w:rPr>
        <w:t>Роман Тренин</w:t>
      </w:r>
      <w:r>
        <w:rPr>
          <w:rFonts w:ascii="Segoe UI" w:eastAsia="Calibri" w:hAnsi="Segoe UI" w:cs="Segoe UI"/>
          <w:lang w:eastAsia="en-US"/>
        </w:rPr>
        <w:t>.</w:t>
      </w:r>
      <w:proofErr w:type="gramEnd"/>
    </w:p>
    <w:p w:rsidR="009922D8" w:rsidRDefault="00986D3D">
      <w:pPr>
        <w:shd w:val="clear" w:color="auto" w:fill="FFFFFF"/>
        <w:ind w:firstLine="708"/>
        <w:jc w:val="both"/>
        <w:outlineLvl w:val="0"/>
      </w:pPr>
      <w:r>
        <w:rPr>
          <w:rFonts w:ascii="Segoe UI" w:eastAsia="Calibri" w:hAnsi="Segoe UI" w:cs="Segoe UI"/>
          <w:lang w:eastAsia="en-US"/>
        </w:rPr>
        <w:t xml:space="preserve">Напоминаем, что сведения о границах населенных пунктов являются общедоступными и отображаются на публичной кадастровой карте, размещенной на официальном сайте </w:t>
      </w:r>
      <w:proofErr w:type="spellStart"/>
      <w:r>
        <w:rPr>
          <w:rFonts w:ascii="Segoe UI" w:eastAsia="Calibri" w:hAnsi="Segoe UI" w:cs="Segoe UI"/>
          <w:lang w:eastAsia="en-US"/>
        </w:rPr>
        <w:t>Росреестра</w:t>
      </w:r>
      <w:proofErr w:type="spellEnd"/>
      <w:r>
        <w:rPr>
          <w:rFonts w:ascii="Segoe UI" w:eastAsia="Calibri" w:hAnsi="Segoe UI" w:cs="Segoe UI"/>
          <w:lang w:eastAsia="en-US"/>
        </w:rPr>
        <w:t xml:space="preserve"> (rosreestr.gov.ru).</w:t>
      </w:r>
    </w:p>
    <w:p w:rsidR="009922D8" w:rsidRDefault="009922D8">
      <w:pPr>
        <w:shd w:val="clear" w:color="auto" w:fill="FFFFFF"/>
        <w:jc w:val="both"/>
        <w:outlineLvl w:val="0"/>
        <w:rPr>
          <w:rFonts w:ascii="Segoe UI" w:eastAsia="Calibri" w:hAnsi="Segoe UI" w:cs="Segoe UI"/>
          <w:lang w:eastAsia="en-US"/>
        </w:rPr>
      </w:pPr>
    </w:p>
    <w:p w:rsidR="009922D8" w:rsidRDefault="009922D8">
      <w:pPr>
        <w:shd w:val="clear" w:color="auto" w:fill="FFFFFF"/>
        <w:ind w:firstLine="567"/>
        <w:jc w:val="both"/>
        <w:outlineLvl w:val="0"/>
        <w:rPr>
          <w:rFonts w:ascii="Segoe UI" w:hAnsi="Segoe UI" w:cs="Segoe UI"/>
        </w:rPr>
      </w:pPr>
    </w:p>
    <w:p w:rsidR="009922D8" w:rsidRDefault="00986D3D">
      <w:pPr>
        <w:shd w:val="clear" w:color="auto" w:fill="FFFFFF"/>
        <w:ind w:firstLine="567"/>
        <w:jc w:val="right"/>
        <w:outlineLvl w:val="0"/>
        <w:rPr>
          <w:rFonts w:ascii="Segoe UI" w:hAnsi="Segoe UI" w:cs="Segoe UI"/>
        </w:rPr>
      </w:pPr>
      <w:r>
        <w:rPr>
          <w:rFonts w:ascii="Segoe UI" w:hAnsi="Segoe UI" w:cs="Segoe UI"/>
        </w:rPr>
        <w:t>Мате</w:t>
      </w:r>
      <w:r>
        <w:rPr>
          <w:rFonts w:ascii="Segoe UI" w:hAnsi="Segoe UI" w:cs="Segoe UI"/>
        </w:rPr>
        <w:t xml:space="preserve">риал подготовлен пресс-службой </w:t>
      </w:r>
    </w:p>
    <w:p w:rsidR="009922D8" w:rsidRDefault="00986D3D">
      <w:pPr>
        <w:shd w:val="clear" w:color="auto" w:fill="FFFFFF"/>
        <w:ind w:firstLine="567"/>
        <w:jc w:val="right"/>
        <w:outlineLvl w:val="0"/>
        <w:rPr>
          <w:rFonts w:ascii="Segoe UI" w:eastAsia="Calibri" w:hAnsi="Segoe UI" w:cs="Segoe UI"/>
        </w:rPr>
      </w:pPr>
      <w:r>
        <w:rPr>
          <w:rFonts w:ascii="Segoe UI" w:hAnsi="Segoe UI" w:cs="Segoe UI"/>
        </w:rPr>
        <w:t>филиала ППК «</w:t>
      </w:r>
      <w:proofErr w:type="spellStart"/>
      <w:r>
        <w:rPr>
          <w:rFonts w:ascii="Segoe UI" w:hAnsi="Segoe UI" w:cs="Segoe UI"/>
        </w:rPr>
        <w:t>Роскадастр</w:t>
      </w:r>
      <w:proofErr w:type="spellEnd"/>
      <w:r>
        <w:rPr>
          <w:rFonts w:ascii="Segoe UI" w:hAnsi="Segoe UI" w:cs="Segoe UI"/>
        </w:rPr>
        <w:t>» по Республике Карелия</w:t>
      </w:r>
    </w:p>
    <w:p w:rsidR="009922D8" w:rsidRDefault="00986D3D">
      <w:pPr>
        <w:shd w:val="clear" w:color="auto" w:fill="FFFFFF"/>
        <w:spacing w:line="276" w:lineRule="auto"/>
        <w:ind w:firstLine="567"/>
        <w:jc w:val="right"/>
        <w:outlineLvl w:val="0"/>
        <w:rPr>
          <w:rStyle w:val="afe"/>
          <w:rFonts w:ascii="Arial" w:hAnsi="Arial" w:cs="Arial"/>
          <w:color w:val="2A5885"/>
          <w:sz w:val="20"/>
          <w:szCs w:val="20"/>
          <w:shd w:val="clear" w:color="auto" w:fill="FFFFFF"/>
        </w:rPr>
      </w:pPr>
      <w:r>
        <w:rPr>
          <w:rStyle w:val="afe"/>
          <w:rFonts w:ascii="Segoe UI" w:hAnsi="Segoe UI" w:cs="Segoe UI"/>
          <w:color w:val="2A5885"/>
          <w:shd w:val="clear" w:color="auto" w:fill="FFFFFF"/>
        </w:rPr>
        <w:t>#</w:t>
      </w:r>
      <w:proofErr w:type="spellStart"/>
      <w:r>
        <w:rPr>
          <w:rStyle w:val="afe"/>
          <w:rFonts w:ascii="Segoe UI" w:hAnsi="Segoe UI" w:cs="Segoe UI"/>
          <w:color w:val="2A5885"/>
          <w:shd w:val="clear" w:color="auto" w:fill="FFFFFF"/>
        </w:rPr>
        <w:t>РоскадастрКарелии</w:t>
      </w:r>
      <w:proofErr w:type="spellEnd"/>
    </w:p>
    <w:p w:rsidR="009922D8" w:rsidRDefault="009922D8">
      <w:pPr>
        <w:pStyle w:val="ConsPlusNormal"/>
        <w:pBdr>
          <w:bottom w:val="single" w:sz="12" w:space="1" w:color="000000"/>
        </w:pBdr>
        <w:ind w:firstLine="0"/>
        <w:jc w:val="both"/>
        <w:rPr>
          <w:rFonts w:ascii="Segoe UI" w:hAnsi="Segoe UI" w:cs="Segoe UI"/>
          <w:sz w:val="24"/>
          <w:szCs w:val="24"/>
        </w:rPr>
      </w:pPr>
    </w:p>
    <w:p w:rsidR="009922D8" w:rsidRDefault="00986D3D">
      <w:pPr>
        <w:spacing w:line="360" w:lineRule="auto"/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>Контакты для СМИ</w:t>
      </w:r>
    </w:p>
    <w:p w:rsidR="009922D8" w:rsidRDefault="00986D3D">
      <w:pPr>
        <w:shd w:val="clear" w:color="auto" w:fill="FFFFFF"/>
        <w:spacing w:line="360" w:lineRule="auto"/>
        <w:outlineLvl w:val="0"/>
        <w:rPr>
          <w:rFonts w:ascii="Segoe UI" w:eastAsia="Calibri" w:hAnsi="Segoe UI" w:cs="Segoe UI"/>
          <w:sz w:val="18"/>
          <w:szCs w:val="18"/>
        </w:rPr>
      </w:pPr>
      <w:r>
        <w:rPr>
          <w:rFonts w:ascii="Segoe UI" w:eastAsia="Calibri" w:hAnsi="Segoe UI" w:cs="Segoe UI"/>
          <w:sz w:val="18"/>
          <w:szCs w:val="18"/>
        </w:rPr>
        <w:t>пресс-служба филиала ППК «</w:t>
      </w:r>
      <w:proofErr w:type="spellStart"/>
      <w:r>
        <w:rPr>
          <w:rFonts w:ascii="Segoe UI" w:eastAsia="Calibri" w:hAnsi="Segoe UI" w:cs="Segoe UI"/>
          <w:sz w:val="18"/>
          <w:szCs w:val="18"/>
        </w:rPr>
        <w:t>Роскадастр</w:t>
      </w:r>
      <w:proofErr w:type="spellEnd"/>
      <w:r>
        <w:rPr>
          <w:rFonts w:ascii="Segoe UI" w:eastAsia="Calibri" w:hAnsi="Segoe UI" w:cs="Segoe UI"/>
          <w:sz w:val="18"/>
          <w:szCs w:val="18"/>
        </w:rPr>
        <w:t>»</w:t>
      </w:r>
    </w:p>
    <w:p w:rsidR="009922D8" w:rsidRDefault="00986D3D">
      <w:pPr>
        <w:spacing w:line="360" w:lineRule="auto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8 (8142) 71 73 46(доб.2)</w:t>
      </w:r>
    </w:p>
    <w:p w:rsidR="009922D8" w:rsidRDefault="00986D3D">
      <w:pPr>
        <w:spacing w:line="360" w:lineRule="auto"/>
        <w:rPr>
          <w:rFonts w:ascii="Segoe UI" w:hAnsi="Segoe UI" w:cs="Segoe UI"/>
          <w:color w:val="0070C0"/>
          <w:sz w:val="18"/>
          <w:szCs w:val="18"/>
        </w:rPr>
      </w:pPr>
      <w:r>
        <w:rPr>
          <w:rFonts w:ascii="Segoe UI" w:hAnsi="Segoe UI" w:cs="Segoe UI"/>
          <w:color w:val="0070C0"/>
          <w:sz w:val="18"/>
          <w:szCs w:val="18"/>
          <w:lang w:val="en-US"/>
        </w:rPr>
        <w:t>press</w:t>
      </w:r>
      <w:r>
        <w:rPr>
          <w:rFonts w:ascii="Segoe UI" w:hAnsi="Segoe UI" w:cs="Segoe UI"/>
          <w:color w:val="0070C0"/>
          <w:sz w:val="18"/>
          <w:szCs w:val="18"/>
        </w:rPr>
        <w:t>@10.kadastr.ru</w:t>
      </w:r>
    </w:p>
    <w:p w:rsidR="009922D8" w:rsidRDefault="00986D3D">
      <w:pPr>
        <w:spacing w:line="360" w:lineRule="auto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185005, г. Петрозаводск, пр. Первомайский, д. 33</w:t>
      </w:r>
    </w:p>
    <w:sectPr w:rsidR="009922D8">
      <w:headerReference w:type="default" r:id="rId8"/>
      <w:pgSz w:w="11906" w:h="16838"/>
      <w:pgMar w:top="284" w:right="707" w:bottom="284" w:left="993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D3D" w:rsidRDefault="00986D3D">
      <w:r>
        <w:separator/>
      </w:r>
    </w:p>
  </w:endnote>
  <w:endnote w:type="continuationSeparator" w:id="0">
    <w:p w:rsidR="00986D3D" w:rsidRDefault="00986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D3D" w:rsidRDefault="00986D3D">
      <w:r>
        <w:separator/>
      </w:r>
    </w:p>
  </w:footnote>
  <w:footnote w:type="continuationSeparator" w:id="0">
    <w:p w:rsidR="00986D3D" w:rsidRDefault="00986D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22D8" w:rsidRDefault="00986D3D">
    <w:pPr>
      <w:rPr>
        <w:rFonts w:ascii="Segoe UI" w:hAnsi="Segoe UI" w:cs="Segoe UI"/>
        <w:b/>
        <w:sz w:val="32"/>
        <w:szCs w:val="32"/>
        <w:lang w:eastAsia="sk-SK"/>
      </w:rPr>
    </w:pPr>
    <w:r>
      <w:rPr>
        <w:noProof/>
      </w:rPr>
      <mc:AlternateContent>
        <mc:Choice Requires="wpg">
          <w:drawing>
            <wp:inline distT="0" distB="0" distL="0" distR="0">
              <wp:extent cx="2541905" cy="391795"/>
              <wp:effectExtent l="0" t="0" r="0" b="0"/>
              <wp:docPr id="1" name="_x0000_i102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541905" cy="391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5="http://schemas.microsoft.com/office/word/2012/wordml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200.15pt;height:30.85pt;mso-wrap-distance-left:0.00pt;mso-wrap-distance-top:0.00pt;mso-wrap-distance-right:0.00pt;mso-wrap-distance-bottom:0.00pt;z-index:1;" stroked="f">
              <v:imagedata r:id="rId2" o:title=""/>
              <o:lock v:ext="edit" rotation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520118"/>
    <w:multiLevelType w:val="multilevel"/>
    <w:tmpl w:val="3E6E88C8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1">
    <w:nsid w:val="30B66688"/>
    <w:multiLevelType w:val="multilevel"/>
    <w:tmpl w:val="7034F17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sz w:val="23"/>
        <w:szCs w:val="23"/>
      </w:rPr>
    </w:lvl>
    <w:lvl w:ilvl="1">
      <w:numFmt w:val="bullet"/>
      <w:lvlText w:val=""/>
      <w:lvlJc w:val="left"/>
    </w:lvl>
    <w:lvl w:ilvl="2">
      <w:numFmt w:val="bullet"/>
      <w:lvlText w:val=""/>
      <w:lvlJc w:val="left"/>
    </w:lvl>
    <w:lvl w:ilvl="3">
      <w:numFmt w:val="bullet"/>
      <w:lvlText w:val=""/>
      <w:lvlJc w:val="left"/>
    </w:lvl>
    <w:lvl w:ilvl="4">
      <w:numFmt w:val="bullet"/>
      <w:lvlText w:val=""/>
      <w:lvlJc w:val="left"/>
    </w:lvl>
    <w:lvl w:ilvl="5">
      <w:numFmt w:val="bullet"/>
      <w:lvlText w:val=""/>
      <w:lvlJc w:val="left"/>
    </w:lvl>
    <w:lvl w:ilvl="6">
      <w:numFmt w:val="bullet"/>
      <w:lvlText w:val=""/>
      <w:lvlJc w:val="left"/>
    </w:lvl>
    <w:lvl w:ilvl="7">
      <w:numFmt w:val="bullet"/>
      <w:lvlText w:val=""/>
      <w:lvlJc w:val="left"/>
    </w:lvl>
    <w:lvl w:ilvl="8">
      <w:numFmt w:val="bullet"/>
      <w:lvlText w:val=""/>
      <w:lvlJc w:val="left"/>
    </w:lvl>
  </w:abstractNum>
  <w:abstractNum w:abstractNumId="2">
    <w:nsid w:val="4ED91537"/>
    <w:multiLevelType w:val="multilevel"/>
    <w:tmpl w:val="247CEDB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  <w:lvl w:ilvl="1">
      <w:numFmt w:val="bullet"/>
      <w:lvlText w:val=""/>
      <w:lvlJc w:val="left"/>
    </w:lvl>
    <w:lvl w:ilvl="2">
      <w:numFmt w:val="bullet"/>
      <w:lvlText w:val=""/>
      <w:lvlJc w:val="left"/>
    </w:lvl>
    <w:lvl w:ilvl="3">
      <w:numFmt w:val="bullet"/>
      <w:lvlText w:val=""/>
      <w:lvlJc w:val="left"/>
    </w:lvl>
    <w:lvl w:ilvl="4">
      <w:numFmt w:val="bullet"/>
      <w:lvlText w:val=""/>
      <w:lvlJc w:val="left"/>
    </w:lvl>
    <w:lvl w:ilvl="5">
      <w:numFmt w:val="bullet"/>
      <w:lvlText w:val=""/>
      <w:lvlJc w:val="left"/>
    </w:lvl>
    <w:lvl w:ilvl="6">
      <w:numFmt w:val="bullet"/>
      <w:lvlText w:val=""/>
      <w:lvlJc w:val="left"/>
    </w:lvl>
    <w:lvl w:ilvl="7">
      <w:numFmt w:val="bullet"/>
      <w:lvlText w:val=""/>
      <w:lvlJc w:val="left"/>
    </w:lvl>
    <w:lvl w:ilvl="8">
      <w:numFmt w:val="bullet"/>
      <w:lvlText w:val=""/>
      <w:lvlJc w:val="left"/>
    </w:lvl>
  </w:abstractNum>
  <w:abstractNum w:abstractNumId="3">
    <w:nsid w:val="53662AE0"/>
    <w:multiLevelType w:val="multilevel"/>
    <w:tmpl w:val="2BDAABB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sz w:val="23"/>
        <w:szCs w:val="23"/>
      </w:rPr>
    </w:lvl>
    <w:lvl w:ilvl="1">
      <w:numFmt w:val="bullet"/>
      <w:lvlText w:val=""/>
      <w:lvlJc w:val="left"/>
    </w:lvl>
    <w:lvl w:ilvl="2">
      <w:numFmt w:val="bullet"/>
      <w:lvlText w:val=""/>
      <w:lvlJc w:val="left"/>
    </w:lvl>
    <w:lvl w:ilvl="3">
      <w:numFmt w:val="bullet"/>
      <w:lvlText w:val=""/>
      <w:lvlJc w:val="left"/>
    </w:lvl>
    <w:lvl w:ilvl="4">
      <w:numFmt w:val="bullet"/>
      <w:lvlText w:val=""/>
      <w:lvlJc w:val="left"/>
    </w:lvl>
    <w:lvl w:ilvl="5">
      <w:numFmt w:val="bullet"/>
      <w:lvlText w:val=""/>
      <w:lvlJc w:val="left"/>
    </w:lvl>
    <w:lvl w:ilvl="6">
      <w:numFmt w:val="bullet"/>
      <w:lvlText w:val=""/>
      <w:lvlJc w:val="left"/>
    </w:lvl>
    <w:lvl w:ilvl="7">
      <w:numFmt w:val="bullet"/>
      <w:lvlText w:val=""/>
      <w:lvlJc w:val="left"/>
    </w:lvl>
    <w:lvl w:ilvl="8">
      <w:numFmt w:val="bullet"/>
      <w:lvlText w:val=""/>
      <w:lvlJc w:val="left"/>
    </w:lvl>
  </w:abstractNum>
  <w:abstractNum w:abstractNumId="4">
    <w:nsid w:val="608F0920"/>
    <w:multiLevelType w:val="multilevel"/>
    <w:tmpl w:val="91CA5592"/>
    <w:lvl w:ilvl="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611A5D04"/>
    <w:multiLevelType w:val="multilevel"/>
    <w:tmpl w:val="6DE0C7DA"/>
    <w:lvl w:ilvl="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2D8"/>
    <w:rsid w:val="00986D3D"/>
    <w:rsid w:val="009922D8"/>
    <w:rsid w:val="00F06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365F91" w:themeColor="accent1" w:themeShade="BF"/>
    </w:rPr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color w:val="365F91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color w:val="365F91"/>
      <w:sz w:val="32"/>
      <w:szCs w:val="32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color w:val="365F91"/>
      <w:sz w:val="28"/>
      <w:szCs w:val="28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i/>
      <w:iCs/>
      <w:color w:val="365F91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color w:val="365F91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i/>
      <w:iCs/>
      <w:color w:val="595959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color w:val="595959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color w:val="272727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color w:val="272727"/>
    </w:rPr>
  </w:style>
  <w:style w:type="paragraph" w:styleId="a4">
    <w:name w:val="Title"/>
    <w:basedOn w:val="a"/>
    <w:next w:val="a"/>
    <w:link w:val="a5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a7">
    <w:name w:val="Подзаголовок Знак"/>
    <w:link w:val="a6"/>
    <w:uiPriority w:val="11"/>
    <w:rPr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29"/>
    <w:rPr>
      <w:i/>
      <w:iCs/>
      <w:color w:val="404040"/>
    </w:rPr>
  </w:style>
  <w:style w:type="paragraph" w:styleId="a8">
    <w:name w:val="List Paragraph"/>
    <w:basedOn w:val="a"/>
    <w:uiPriority w:val="34"/>
    <w:qFormat/>
    <w:pPr>
      <w:ind w:left="720"/>
      <w:contextualSpacing/>
    </w:pPr>
    <w:rPr>
      <w:szCs w:val="20"/>
    </w:rPr>
  </w:style>
  <w:style w:type="character" w:styleId="a9">
    <w:name w:val="Intense Emphasis"/>
    <w:uiPriority w:val="21"/>
    <w:qFormat/>
    <w:rPr>
      <w:i/>
      <w:iCs/>
      <w:color w:val="365F91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ab">
    <w:name w:val="Выделенная цитата Знак"/>
    <w:link w:val="aa"/>
    <w:uiPriority w:val="30"/>
    <w:rPr>
      <w:i/>
      <w:iCs/>
      <w:color w:val="365F91"/>
    </w:rPr>
  </w:style>
  <w:style w:type="character" w:styleId="ac">
    <w:name w:val="Intense Reference"/>
    <w:uiPriority w:val="32"/>
    <w:qFormat/>
    <w:rPr>
      <w:b/>
      <w:bCs/>
      <w:smallCaps/>
      <w:color w:val="365F91"/>
      <w:spacing w:val="5"/>
    </w:rPr>
  </w:style>
  <w:style w:type="paragraph" w:styleId="ad">
    <w:name w:val="No Spacing"/>
    <w:basedOn w:val="a"/>
    <w:uiPriority w:val="1"/>
    <w:qFormat/>
  </w:style>
  <w:style w:type="character" w:styleId="ae">
    <w:name w:val="Subtle Emphasis"/>
    <w:uiPriority w:val="19"/>
    <w:qFormat/>
    <w:rPr>
      <w:i/>
      <w:iCs/>
      <w:color w:val="404040"/>
    </w:rPr>
  </w:style>
  <w:style w:type="character" w:styleId="af">
    <w:name w:val="Emphasis"/>
    <w:uiPriority w:val="20"/>
    <w:qFormat/>
    <w:rPr>
      <w:i/>
      <w:iCs/>
    </w:rPr>
  </w:style>
  <w:style w:type="character" w:styleId="af0">
    <w:name w:val="Strong"/>
    <w:uiPriority w:val="22"/>
    <w:qFormat/>
    <w:rPr>
      <w:b/>
      <w:bCs/>
    </w:rPr>
  </w:style>
  <w:style w:type="character" w:styleId="af1">
    <w:name w:val="Subtle Reference"/>
    <w:uiPriority w:val="31"/>
    <w:qFormat/>
    <w:rPr>
      <w:smallCaps/>
      <w:color w:val="5A5A5A"/>
    </w:rPr>
  </w:style>
  <w:style w:type="character" w:styleId="af2">
    <w:name w:val="Book Title"/>
    <w:uiPriority w:val="33"/>
    <w:qFormat/>
    <w:rPr>
      <w:b/>
      <w:bCs/>
      <w:i/>
      <w:iCs/>
      <w:spacing w:val="5"/>
    </w:r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basedOn w:val="a0"/>
    <w:uiPriority w:val="99"/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a0"/>
    <w:uiPriority w:val="99"/>
  </w:style>
  <w:style w:type="paragraph" w:styleId="af7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/>
      <w:sz w:val="18"/>
      <w:szCs w:val="18"/>
    </w:rPr>
  </w:style>
  <w:style w:type="paragraph" w:styleId="af8">
    <w:name w:val="footnote text"/>
    <w:basedOn w:val="a"/>
    <w:link w:val="af9"/>
    <w:uiPriority w:val="99"/>
    <w:semiHidden/>
    <w:unhideWhenUsed/>
    <w:rPr>
      <w:sz w:val="20"/>
      <w:szCs w:val="20"/>
    </w:rPr>
  </w:style>
  <w:style w:type="character" w:customStyle="1" w:styleId="af9">
    <w:name w:val="Текст сноски Знак"/>
    <w:link w:val="af8"/>
    <w:uiPriority w:val="99"/>
    <w:semiHidden/>
    <w:rPr>
      <w:sz w:val="20"/>
      <w:szCs w:val="20"/>
    </w:rPr>
  </w:style>
  <w:style w:type="character" w:styleId="afa">
    <w:name w:val="footnote reference"/>
    <w:uiPriority w:val="99"/>
    <w:semiHidden/>
    <w:unhideWhenUsed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  <w:rPr>
      <w:sz w:val="20"/>
      <w:szCs w:val="20"/>
    </w:rPr>
  </w:style>
  <w:style w:type="character" w:customStyle="1" w:styleId="afc">
    <w:name w:val="Текст концевой сноски Знак"/>
    <w:link w:val="afb"/>
    <w:uiPriority w:val="99"/>
    <w:semiHidden/>
    <w:rPr>
      <w:sz w:val="20"/>
      <w:szCs w:val="20"/>
    </w:rPr>
  </w:style>
  <w:style w:type="character" w:styleId="afd">
    <w:name w:val="endnote reference"/>
    <w:uiPriority w:val="99"/>
    <w:semiHidden/>
    <w:unhideWhenUsed/>
    <w:rPr>
      <w:vertAlign w:val="superscript"/>
    </w:rPr>
  </w:style>
  <w:style w:type="character" w:styleId="afe">
    <w:name w:val="Hyperlink"/>
    <w:rPr>
      <w:color w:val="0000FF"/>
      <w:u w:val="single"/>
    </w:rPr>
  </w:style>
  <w:style w:type="character" w:styleId="aff">
    <w:name w:val="FollowedHyperlink"/>
    <w:uiPriority w:val="99"/>
    <w:semiHidden/>
    <w:unhideWhenUsed/>
    <w:rPr>
      <w:color w:val="800080"/>
      <w:u w:val="single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f0">
    <w:name w:val="TOC Heading"/>
    <w:uiPriority w:val="39"/>
    <w:unhideWhenUsed/>
    <w:rPr>
      <w:lang w:eastAsia="zh-CN"/>
    </w:rPr>
  </w:style>
  <w:style w:type="paragraph" w:styleId="aff1">
    <w:name w:val="table of figures"/>
    <w:basedOn w:val="a"/>
    <w:next w:val="a"/>
    <w:uiPriority w:val="99"/>
    <w:unhideWhenUsed/>
  </w:style>
  <w:style w:type="character" w:customStyle="1" w:styleId="af4">
    <w:name w:val="Верхний колонтитул Знак"/>
    <w:basedOn w:val="a0"/>
    <w:link w:val="af3"/>
    <w:uiPriority w:val="99"/>
  </w:style>
  <w:style w:type="character" w:customStyle="1" w:styleId="af6">
    <w:name w:val="Нижний колонтитул Знак"/>
    <w:basedOn w:val="a0"/>
    <w:link w:val="af5"/>
    <w:uiPriority w:val="99"/>
  </w:style>
  <w:style w:type="paragraph" w:styleId="aff2">
    <w:name w:val="Balloon Text"/>
    <w:basedOn w:val="a"/>
    <w:link w:val="aff3"/>
    <w:uiPriority w:val="99"/>
    <w:semiHidden/>
    <w:unhideWhenUsed/>
    <w:rPr>
      <w:rFonts w:ascii="Tahoma" w:eastAsia="Calibri" w:hAnsi="Tahoma"/>
      <w:sz w:val="16"/>
      <w:szCs w:val="16"/>
      <w:lang w:val="en-US" w:eastAsia="en-US"/>
    </w:rPr>
  </w:style>
  <w:style w:type="character" w:customStyle="1" w:styleId="aff3">
    <w:name w:val="Текст выноски Знак"/>
    <w:link w:val="aff2"/>
    <w:uiPriority w:val="99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ind w:firstLine="720"/>
    </w:pPr>
    <w:rPr>
      <w:rFonts w:ascii="Arial" w:eastAsia="Times New Roman" w:hAnsi="Arial" w:cs="Arial"/>
    </w:rPr>
  </w:style>
  <w:style w:type="paragraph" w:styleId="aff4">
    <w:name w:val="Plain Text"/>
    <w:basedOn w:val="a"/>
    <w:link w:val="aff5"/>
    <w:uiPriority w:val="99"/>
    <w:unhideWhenUsed/>
    <w:rPr>
      <w:rFonts w:ascii="Consolas" w:eastAsia="Calibri" w:hAnsi="Consolas"/>
      <w:sz w:val="21"/>
      <w:szCs w:val="21"/>
      <w:lang w:val="en-US" w:eastAsia="en-US"/>
    </w:rPr>
  </w:style>
  <w:style w:type="character" w:customStyle="1" w:styleId="aff5">
    <w:name w:val="Текст Знак"/>
    <w:link w:val="aff4"/>
    <w:uiPriority w:val="99"/>
    <w:rPr>
      <w:rFonts w:ascii="Consolas" w:hAnsi="Consolas"/>
      <w:sz w:val="21"/>
      <w:szCs w:val="21"/>
    </w:rPr>
  </w:style>
  <w:style w:type="paragraph" w:customStyle="1" w:styleId="paragraphscxw163741632bcx0">
    <w:name w:val="paragraph scxw163741632 bcx0"/>
    <w:basedOn w:val="a"/>
    <w:pPr>
      <w:spacing w:before="100" w:beforeAutospacing="1" w:after="100" w:afterAutospacing="1"/>
    </w:pPr>
  </w:style>
  <w:style w:type="character" w:customStyle="1" w:styleId="-">
    <w:name w:val="Интернет-ссылка"/>
    <w:uiPriority w:val="99"/>
    <w:semiHidden/>
    <w:unhideWhenUsed/>
    <w:rPr>
      <w:color w:val="0000FF"/>
      <w:u w:val="single"/>
    </w:rPr>
  </w:style>
  <w:style w:type="paragraph" w:styleId="aff6">
    <w:name w:val="Revision"/>
    <w:hidden/>
    <w:uiPriority w:val="99"/>
    <w:semiHidden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365F91" w:themeColor="accent1" w:themeShade="BF"/>
    </w:rPr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color w:val="365F91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color w:val="365F91"/>
      <w:sz w:val="32"/>
      <w:szCs w:val="32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color w:val="365F91"/>
      <w:sz w:val="28"/>
      <w:szCs w:val="28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i/>
      <w:iCs/>
      <w:color w:val="365F91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color w:val="365F91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i/>
      <w:iCs/>
      <w:color w:val="595959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color w:val="595959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color w:val="272727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color w:val="272727"/>
    </w:rPr>
  </w:style>
  <w:style w:type="paragraph" w:styleId="a4">
    <w:name w:val="Title"/>
    <w:basedOn w:val="a"/>
    <w:next w:val="a"/>
    <w:link w:val="a5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a7">
    <w:name w:val="Подзаголовок Знак"/>
    <w:link w:val="a6"/>
    <w:uiPriority w:val="11"/>
    <w:rPr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29"/>
    <w:rPr>
      <w:i/>
      <w:iCs/>
      <w:color w:val="404040"/>
    </w:rPr>
  </w:style>
  <w:style w:type="paragraph" w:styleId="a8">
    <w:name w:val="List Paragraph"/>
    <w:basedOn w:val="a"/>
    <w:uiPriority w:val="34"/>
    <w:qFormat/>
    <w:pPr>
      <w:ind w:left="720"/>
      <w:contextualSpacing/>
    </w:pPr>
    <w:rPr>
      <w:szCs w:val="20"/>
    </w:rPr>
  </w:style>
  <w:style w:type="character" w:styleId="a9">
    <w:name w:val="Intense Emphasis"/>
    <w:uiPriority w:val="21"/>
    <w:qFormat/>
    <w:rPr>
      <w:i/>
      <w:iCs/>
      <w:color w:val="365F91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ab">
    <w:name w:val="Выделенная цитата Знак"/>
    <w:link w:val="aa"/>
    <w:uiPriority w:val="30"/>
    <w:rPr>
      <w:i/>
      <w:iCs/>
      <w:color w:val="365F91"/>
    </w:rPr>
  </w:style>
  <w:style w:type="character" w:styleId="ac">
    <w:name w:val="Intense Reference"/>
    <w:uiPriority w:val="32"/>
    <w:qFormat/>
    <w:rPr>
      <w:b/>
      <w:bCs/>
      <w:smallCaps/>
      <w:color w:val="365F91"/>
      <w:spacing w:val="5"/>
    </w:rPr>
  </w:style>
  <w:style w:type="paragraph" w:styleId="ad">
    <w:name w:val="No Spacing"/>
    <w:basedOn w:val="a"/>
    <w:uiPriority w:val="1"/>
    <w:qFormat/>
  </w:style>
  <w:style w:type="character" w:styleId="ae">
    <w:name w:val="Subtle Emphasis"/>
    <w:uiPriority w:val="19"/>
    <w:qFormat/>
    <w:rPr>
      <w:i/>
      <w:iCs/>
      <w:color w:val="404040"/>
    </w:rPr>
  </w:style>
  <w:style w:type="character" w:styleId="af">
    <w:name w:val="Emphasis"/>
    <w:uiPriority w:val="20"/>
    <w:qFormat/>
    <w:rPr>
      <w:i/>
      <w:iCs/>
    </w:rPr>
  </w:style>
  <w:style w:type="character" w:styleId="af0">
    <w:name w:val="Strong"/>
    <w:uiPriority w:val="22"/>
    <w:qFormat/>
    <w:rPr>
      <w:b/>
      <w:bCs/>
    </w:rPr>
  </w:style>
  <w:style w:type="character" w:styleId="af1">
    <w:name w:val="Subtle Reference"/>
    <w:uiPriority w:val="31"/>
    <w:qFormat/>
    <w:rPr>
      <w:smallCaps/>
      <w:color w:val="5A5A5A"/>
    </w:rPr>
  </w:style>
  <w:style w:type="character" w:styleId="af2">
    <w:name w:val="Book Title"/>
    <w:uiPriority w:val="33"/>
    <w:qFormat/>
    <w:rPr>
      <w:b/>
      <w:bCs/>
      <w:i/>
      <w:iCs/>
      <w:spacing w:val="5"/>
    </w:r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basedOn w:val="a0"/>
    <w:uiPriority w:val="99"/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a0"/>
    <w:uiPriority w:val="99"/>
  </w:style>
  <w:style w:type="paragraph" w:styleId="af7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/>
      <w:sz w:val="18"/>
      <w:szCs w:val="18"/>
    </w:rPr>
  </w:style>
  <w:style w:type="paragraph" w:styleId="af8">
    <w:name w:val="footnote text"/>
    <w:basedOn w:val="a"/>
    <w:link w:val="af9"/>
    <w:uiPriority w:val="99"/>
    <w:semiHidden/>
    <w:unhideWhenUsed/>
    <w:rPr>
      <w:sz w:val="20"/>
      <w:szCs w:val="20"/>
    </w:rPr>
  </w:style>
  <w:style w:type="character" w:customStyle="1" w:styleId="af9">
    <w:name w:val="Текст сноски Знак"/>
    <w:link w:val="af8"/>
    <w:uiPriority w:val="99"/>
    <w:semiHidden/>
    <w:rPr>
      <w:sz w:val="20"/>
      <w:szCs w:val="20"/>
    </w:rPr>
  </w:style>
  <w:style w:type="character" w:styleId="afa">
    <w:name w:val="footnote reference"/>
    <w:uiPriority w:val="99"/>
    <w:semiHidden/>
    <w:unhideWhenUsed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  <w:rPr>
      <w:sz w:val="20"/>
      <w:szCs w:val="20"/>
    </w:rPr>
  </w:style>
  <w:style w:type="character" w:customStyle="1" w:styleId="afc">
    <w:name w:val="Текст концевой сноски Знак"/>
    <w:link w:val="afb"/>
    <w:uiPriority w:val="99"/>
    <w:semiHidden/>
    <w:rPr>
      <w:sz w:val="20"/>
      <w:szCs w:val="20"/>
    </w:rPr>
  </w:style>
  <w:style w:type="character" w:styleId="afd">
    <w:name w:val="endnote reference"/>
    <w:uiPriority w:val="99"/>
    <w:semiHidden/>
    <w:unhideWhenUsed/>
    <w:rPr>
      <w:vertAlign w:val="superscript"/>
    </w:rPr>
  </w:style>
  <w:style w:type="character" w:styleId="afe">
    <w:name w:val="Hyperlink"/>
    <w:rPr>
      <w:color w:val="0000FF"/>
      <w:u w:val="single"/>
    </w:rPr>
  </w:style>
  <w:style w:type="character" w:styleId="aff">
    <w:name w:val="FollowedHyperlink"/>
    <w:uiPriority w:val="99"/>
    <w:semiHidden/>
    <w:unhideWhenUsed/>
    <w:rPr>
      <w:color w:val="800080"/>
      <w:u w:val="single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f0">
    <w:name w:val="TOC Heading"/>
    <w:uiPriority w:val="39"/>
    <w:unhideWhenUsed/>
    <w:rPr>
      <w:lang w:eastAsia="zh-CN"/>
    </w:rPr>
  </w:style>
  <w:style w:type="paragraph" w:styleId="aff1">
    <w:name w:val="table of figures"/>
    <w:basedOn w:val="a"/>
    <w:next w:val="a"/>
    <w:uiPriority w:val="99"/>
    <w:unhideWhenUsed/>
  </w:style>
  <w:style w:type="character" w:customStyle="1" w:styleId="af4">
    <w:name w:val="Верхний колонтитул Знак"/>
    <w:basedOn w:val="a0"/>
    <w:link w:val="af3"/>
    <w:uiPriority w:val="99"/>
  </w:style>
  <w:style w:type="character" w:customStyle="1" w:styleId="af6">
    <w:name w:val="Нижний колонтитул Знак"/>
    <w:basedOn w:val="a0"/>
    <w:link w:val="af5"/>
    <w:uiPriority w:val="99"/>
  </w:style>
  <w:style w:type="paragraph" w:styleId="aff2">
    <w:name w:val="Balloon Text"/>
    <w:basedOn w:val="a"/>
    <w:link w:val="aff3"/>
    <w:uiPriority w:val="99"/>
    <w:semiHidden/>
    <w:unhideWhenUsed/>
    <w:rPr>
      <w:rFonts w:ascii="Tahoma" w:eastAsia="Calibri" w:hAnsi="Tahoma"/>
      <w:sz w:val="16"/>
      <w:szCs w:val="16"/>
      <w:lang w:val="en-US" w:eastAsia="en-US"/>
    </w:rPr>
  </w:style>
  <w:style w:type="character" w:customStyle="1" w:styleId="aff3">
    <w:name w:val="Текст выноски Знак"/>
    <w:link w:val="aff2"/>
    <w:uiPriority w:val="99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ind w:firstLine="720"/>
    </w:pPr>
    <w:rPr>
      <w:rFonts w:ascii="Arial" w:eastAsia="Times New Roman" w:hAnsi="Arial" w:cs="Arial"/>
    </w:rPr>
  </w:style>
  <w:style w:type="paragraph" w:styleId="aff4">
    <w:name w:val="Plain Text"/>
    <w:basedOn w:val="a"/>
    <w:link w:val="aff5"/>
    <w:uiPriority w:val="99"/>
    <w:unhideWhenUsed/>
    <w:rPr>
      <w:rFonts w:ascii="Consolas" w:eastAsia="Calibri" w:hAnsi="Consolas"/>
      <w:sz w:val="21"/>
      <w:szCs w:val="21"/>
      <w:lang w:val="en-US" w:eastAsia="en-US"/>
    </w:rPr>
  </w:style>
  <w:style w:type="character" w:customStyle="1" w:styleId="aff5">
    <w:name w:val="Текст Знак"/>
    <w:link w:val="aff4"/>
    <w:uiPriority w:val="99"/>
    <w:rPr>
      <w:rFonts w:ascii="Consolas" w:hAnsi="Consolas"/>
      <w:sz w:val="21"/>
      <w:szCs w:val="21"/>
    </w:rPr>
  </w:style>
  <w:style w:type="paragraph" w:customStyle="1" w:styleId="paragraphscxw163741632bcx0">
    <w:name w:val="paragraph scxw163741632 bcx0"/>
    <w:basedOn w:val="a"/>
    <w:pPr>
      <w:spacing w:before="100" w:beforeAutospacing="1" w:after="100" w:afterAutospacing="1"/>
    </w:pPr>
  </w:style>
  <w:style w:type="character" w:customStyle="1" w:styleId="-">
    <w:name w:val="Интернет-ссылка"/>
    <w:uiPriority w:val="99"/>
    <w:semiHidden/>
    <w:unhideWhenUsed/>
    <w:rPr>
      <w:color w:val="0000FF"/>
      <w:u w:val="single"/>
    </w:rPr>
  </w:style>
  <w:style w:type="paragraph" w:styleId="aff6">
    <w:name w:val="Revision"/>
    <w:hidden/>
    <w:uiPriority w:val="99"/>
    <w:semiHidden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Zareckii</dc:creator>
  <cp:lastModifiedBy>Сергей</cp:lastModifiedBy>
  <cp:revision>2</cp:revision>
  <dcterms:created xsi:type="dcterms:W3CDTF">2026-09-17T07:59:00Z</dcterms:created>
  <dcterms:modified xsi:type="dcterms:W3CDTF">2026-09-17T07:59:00Z</dcterms:modified>
  <cp:version>786432</cp:version>
</cp:coreProperties>
</file>