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0A0" w:rsidRDefault="00ED30A0" w:rsidP="00716F17">
      <w:pPr>
        <w:pStyle w:val="western"/>
        <w:spacing w:line="360" w:lineRule="auto"/>
        <w:jc w:val="center"/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 xml:space="preserve">30 сентября – последний день подачи заявлений на </w:t>
      </w:r>
      <w:r w:rsidR="00716F17">
        <w:rPr>
          <w:b/>
          <w:bCs/>
          <w:sz w:val="24"/>
          <w:szCs w:val="24"/>
        </w:rPr>
        <w:t xml:space="preserve">ежегодную </w:t>
      </w:r>
      <w:r>
        <w:rPr>
          <w:b/>
          <w:bCs/>
          <w:sz w:val="24"/>
          <w:szCs w:val="24"/>
        </w:rPr>
        <w:t>семейную выплату в 2026 году</w:t>
      </w:r>
    </w:p>
    <w:p w:rsidR="00ED30A0" w:rsidRDefault="00ED30A0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EE7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FF147F" w:rsidRPr="00495EE7">
        <w:rPr>
          <w:rFonts w:ascii="Times New Roman" w:hAnsi="Times New Roman" w:cs="Times New Roman"/>
          <w:sz w:val="24"/>
          <w:szCs w:val="24"/>
        </w:rPr>
        <w:t>6,5 тысяч петрозаводских родителей получили в этом году семейную выплату. На её финанс</w:t>
      </w:r>
      <w:r w:rsidR="00546F4F">
        <w:rPr>
          <w:rFonts w:ascii="Times New Roman" w:hAnsi="Times New Roman" w:cs="Times New Roman"/>
          <w:sz w:val="24"/>
          <w:szCs w:val="24"/>
        </w:rPr>
        <w:t xml:space="preserve">ирование Отделение </w:t>
      </w:r>
      <w:proofErr w:type="spellStart"/>
      <w:r w:rsidR="00546F4F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="00546F4F">
        <w:rPr>
          <w:rFonts w:ascii="Times New Roman" w:hAnsi="Times New Roman" w:cs="Times New Roman"/>
          <w:sz w:val="24"/>
          <w:szCs w:val="24"/>
        </w:rPr>
        <w:t xml:space="preserve"> по Р</w:t>
      </w:r>
      <w:r w:rsidR="00FF147F" w:rsidRPr="00495EE7">
        <w:rPr>
          <w:rFonts w:ascii="Times New Roman" w:hAnsi="Times New Roman" w:cs="Times New Roman"/>
          <w:sz w:val="24"/>
          <w:szCs w:val="24"/>
        </w:rPr>
        <w:t xml:space="preserve">еспублике Карелия направило более 233 </w:t>
      </w:r>
      <w:proofErr w:type="gramStart"/>
      <w:r w:rsidR="00FF147F" w:rsidRPr="00495EE7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="00FF147F" w:rsidRPr="00495EE7">
        <w:rPr>
          <w:rFonts w:ascii="Times New Roman" w:hAnsi="Times New Roman" w:cs="Times New Roman"/>
          <w:sz w:val="24"/>
          <w:szCs w:val="24"/>
        </w:rPr>
        <w:t xml:space="preserve"> рублей. Средний размер выплаты составил 35 тысяч рублей. </w:t>
      </w:r>
    </w:p>
    <w:bookmarkEnd w:id="0"/>
    <w:p w:rsidR="00495EE7" w:rsidRPr="00495EE7" w:rsidRDefault="00495EE7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0A0" w:rsidRDefault="0045092A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EE7">
        <w:rPr>
          <w:rFonts w:ascii="Times New Roman" w:hAnsi="Times New Roman" w:cs="Times New Roman"/>
          <w:sz w:val="24"/>
          <w:szCs w:val="24"/>
        </w:rPr>
        <w:t xml:space="preserve">Семейная выплата – это новая мера </w:t>
      </w:r>
      <w:proofErr w:type="spellStart"/>
      <w:r w:rsidRPr="00495EE7">
        <w:rPr>
          <w:rFonts w:ascii="Times New Roman" w:hAnsi="Times New Roman" w:cs="Times New Roman"/>
          <w:sz w:val="24"/>
          <w:szCs w:val="24"/>
        </w:rPr>
        <w:t>соцподдержки</w:t>
      </w:r>
      <w:proofErr w:type="spellEnd"/>
      <w:r w:rsidRPr="00495EE7">
        <w:rPr>
          <w:rFonts w:ascii="Times New Roman" w:hAnsi="Times New Roman" w:cs="Times New Roman"/>
          <w:sz w:val="24"/>
          <w:szCs w:val="24"/>
        </w:rPr>
        <w:t xml:space="preserve">, которая установлена с 1 июня 2026 года.  </w:t>
      </w:r>
      <w:r w:rsidR="00FF147F" w:rsidRPr="00495EE7">
        <w:rPr>
          <w:rFonts w:ascii="Times New Roman" w:hAnsi="Times New Roman" w:cs="Times New Roman"/>
          <w:sz w:val="24"/>
          <w:szCs w:val="24"/>
        </w:rPr>
        <w:t xml:space="preserve">Обратиться за выплатой </w:t>
      </w:r>
      <w:r w:rsidR="00264A16">
        <w:rPr>
          <w:rFonts w:ascii="Times New Roman" w:hAnsi="Times New Roman" w:cs="Times New Roman"/>
          <w:sz w:val="24"/>
          <w:szCs w:val="24"/>
        </w:rPr>
        <w:t xml:space="preserve">в текущем году </w:t>
      </w:r>
      <w:r w:rsidR="00FF147F" w:rsidRPr="00495EE7">
        <w:rPr>
          <w:rFonts w:ascii="Times New Roman" w:hAnsi="Times New Roman" w:cs="Times New Roman"/>
          <w:sz w:val="24"/>
          <w:szCs w:val="24"/>
        </w:rPr>
        <w:t xml:space="preserve">можно </w:t>
      </w:r>
      <w:r w:rsidRPr="00495EE7">
        <w:rPr>
          <w:rFonts w:ascii="Times New Roman" w:hAnsi="Times New Roman" w:cs="Times New Roman"/>
          <w:sz w:val="24"/>
          <w:szCs w:val="24"/>
        </w:rPr>
        <w:t xml:space="preserve">по 30 сентября включительно. </w:t>
      </w:r>
      <w:r w:rsidR="006D5A34">
        <w:rPr>
          <w:rFonts w:ascii="Times New Roman" w:hAnsi="Times New Roman" w:cs="Times New Roman"/>
          <w:sz w:val="24"/>
          <w:szCs w:val="24"/>
        </w:rPr>
        <w:t>Выплата перечисляется один раз в год, поэтому те семьи, которые уже получили её в 2026 году, теперь смогут обратиться в 2027 году.</w:t>
      </w:r>
    </w:p>
    <w:p w:rsidR="00495EE7" w:rsidRPr="00495EE7" w:rsidRDefault="00495EE7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5EE7" w:rsidRDefault="0045092A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EE7">
        <w:rPr>
          <w:rFonts w:ascii="Times New Roman" w:hAnsi="Times New Roman" w:cs="Times New Roman"/>
          <w:sz w:val="24"/>
          <w:szCs w:val="24"/>
        </w:rPr>
        <w:t xml:space="preserve">Право на ежегодную семейную выплату имеют граждане России, постоянно проживающие в нашей стране. Выплата предусмотрена для родителей, которые работают и воспитывают двух или более детей. Среднедушевой доход семьи не должен превышать 1,5-кратную величину прожиточного минимума за предыдущий год. В Карелии это </w:t>
      </w:r>
      <w:r w:rsidR="00983630" w:rsidRPr="00495EE7">
        <w:rPr>
          <w:rFonts w:ascii="Times New Roman" w:hAnsi="Times New Roman" w:cs="Times New Roman"/>
          <w:sz w:val="24"/>
          <w:szCs w:val="24"/>
        </w:rPr>
        <w:t xml:space="preserve">31297,50 руб. </w:t>
      </w:r>
      <w:r w:rsidRPr="00495EE7">
        <w:rPr>
          <w:rFonts w:ascii="Times New Roman" w:hAnsi="Times New Roman" w:cs="Times New Roman"/>
          <w:sz w:val="24"/>
          <w:szCs w:val="24"/>
        </w:rPr>
        <w:t xml:space="preserve">в северных районах </w:t>
      </w:r>
      <w:r w:rsidR="00983630" w:rsidRPr="00495EE7">
        <w:rPr>
          <w:rFonts w:ascii="Times New Roman" w:hAnsi="Times New Roman" w:cs="Times New Roman"/>
          <w:sz w:val="24"/>
          <w:szCs w:val="24"/>
        </w:rPr>
        <w:t xml:space="preserve"> и </w:t>
      </w:r>
      <w:r w:rsidRPr="00495EE7">
        <w:rPr>
          <w:rFonts w:ascii="Times New Roman" w:hAnsi="Times New Roman" w:cs="Times New Roman"/>
          <w:sz w:val="24"/>
          <w:szCs w:val="24"/>
        </w:rPr>
        <w:t xml:space="preserve"> </w:t>
      </w:r>
      <w:r w:rsidR="00983630" w:rsidRPr="00495EE7">
        <w:rPr>
          <w:rFonts w:ascii="Times New Roman" w:hAnsi="Times New Roman" w:cs="Times New Roman"/>
          <w:sz w:val="24"/>
          <w:szCs w:val="24"/>
        </w:rPr>
        <w:t>29230,50 руб.</w:t>
      </w:r>
      <w:r w:rsidR="00495EE7">
        <w:rPr>
          <w:rFonts w:ascii="Times New Roman" w:hAnsi="Times New Roman" w:cs="Times New Roman"/>
          <w:sz w:val="24"/>
          <w:szCs w:val="24"/>
        </w:rPr>
        <w:t xml:space="preserve"> в остальных районах и Петрозаводске.</w:t>
      </w:r>
    </w:p>
    <w:p w:rsidR="00495EE7" w:rsidRPr="00495EE7" w:rsidRDefault="00495EE7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5EE7" w:rsidRPr="00495EE7" w:rsidRDefault="0045092A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EE7">
        <w:rPr>
          <w:rFonts w:ascii="Times New Roman" w:hAnsi="Times New Roman" w:cs="Times New Roman"/>
          <w:sz w:val="24"/>
          <w:szCs w:val="24"/>
        </w:rPr>
        <w:t xml:space="preserve">Кроме того, при установлении права на выплату региональное отделение </w:t>
      </w:r>
      <w:proofErr w:type="spellStart"/>
      <w:r w:rsidRPr="00495EE7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Pr="00495EE7">
        <w:rPr>
          <w:rFonts w:ascii="Times New Roman" w:hAnsi="Times New Roman" w:cs="Times New Roman"/>
          <w:sz w:val="24"/>
          <w:szCs w:val="24"/>
        </w:rPr>
        <w:t xml:space="preserve"> проводит комплексную оценку нуждаемости, то есть учитывает имущество семьи. Обязательным условием также является отсутствие у заявителя задолженности по алиментам. </w:t>
      </w:r>
    </w:p>
    <w:p w:rsidR="006D5A34" w:rsidRDefault="006D5A34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0A0" w:rsidRDefault="0045092A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EE7">
        <w:rPr>
          <w:rFonts w:ascii="Times New Roman" w:hAnsi="Times New Roman" w:cs="Times New Roman"/>
          <w:sz w:val="24"/>
          <w:szCs w:val="24"/>
        </w:rPr>
        <w:t>Размер выплаты</w:t>
      </w:r>
      <w:r w:rsidR="00ED30A0" w:rsidRPr="00495EE7">
        <w:rPr>
          <w:rFonts w:ascii="Times New Roman" w:hAnsi="Times New Roman" w:cs="Times New Roman"/>
          <w:sz w:val="24"/>
          <w:szCs w:val="24"/>
        </w:rPr>
        <w:t xml:space="preserve"> </w:t>
      </w:r>
      <w:r w:rsidR="00264A16">
        <w:rPr>
          <w:rFonts w:ascii="Times New Roman" w:hAnsi="Times New Roman" w:cs="Times New Roman"/>
          <w:sz w:val="24"/>
          <w:szCs w:val="24"/>
        </w:rPr>
        <w:t xml:space="preserve">индивидуален для каждого заявителя и </w:t>
      </w:r>
      <w:r w:rsidR="00ED30A0" w:rsidRPr="00495EE7">
        <w:rPr>
          <w:rFonts w:ascii="Times New Roman" w:hAnsi="Times New Roman" w:cs="Times New Roman"/>
          <w:sz w:val="24"/>
          <w:szCs w:val="24"/>
        </w:rPr>
        <w:t xml:space="preserve">зависит от официальной заработной платы </w:t>
      </w:r>
      <w:r w:rsidR="00264A16">
        <w:rPr>
          <w:rFonts w:ascii="Times New Roman" w:hAnsi="Times New Roman" w:cs="Times New Roman"/>
          <w:sz w:val="24"/>
          <w:szCs w:val="24"/>
        </w:rPr>
        <w:t>гражданина</w:t>
      </w:r>
      <w:r w:rsidR="00ED30A0" w:rsidRPr="00495EE7">
        <w:rPr>
          <w:rFonts w:ascii="Times New Roman" w:hAnsi="Times New Roman" w:cs="Times New Roman"/>
          <w:sz w:val="24"/>
          <w:szCs w:val="24"/>
        </w:rPr>
        <w:t xml:space="preserve"> и уплаченного </w:t>
      </w:r>
      <w:r w:rsidR="00264A16">
        <w:rPr>
          <w:rFonts w:ascii="Times New Roman" w:hAnsi="Times New Roman" w:cs="Times New Roman"/>
          <w:sz w:val="24"/>
          <w:szCs w:val="24"/>
        </w:rPr>
        <w:t xml:space="preserve">им </w:t>
      </w:r>
      <w:r w:rsidR="00ED30A0" w:rsidRPr="00495EE7">
        <w:rPr>
          <w:rFonts w:ascii="Times New Roman" w:hAnsi="Times New Roman" w:cs="Times New Roman"/>
          <w:sz w:val="24"/>
          <w:szCs w:val="24"/>
        </w:rPr>
        <w:t>в прошлом году налога.</w:t>
      </w:r>
      <w:r w:rsidRPr="00495EE7">
        <w:rPr>
          <w:rFonts w:ascii="Times New Roman" w:hAnsi="Times New Roman" w:cs="Times New Roman"/>
          <w:sz w:val="24"/>
          <w:szCs w:val="24"/>
        </w:rPr>
        <w:t xml:space="preserve"> </w:t>
      </w:r>
      <w:r w:rsidR="00ED30A0" w:rsidRPr="00495EE7">
        <w:rPr>
          <w:rFonts w:ascii="Times New Roman" w:hAnsi="Times New Roman" w:cs="Times New Roman"/>
          <w:sz w:val="24"/>
          <w:szCs w:val="24"/>
        </w:rPr>
        <w:t xml:space="preserve">Налог, удержанный по обычной ставке 13% или выше, пересчитывают по льготной </w:t>
      </w:r>
      <w:r w:rsidR="003D0591" w:rsidRPr="00495EE7">
        <w:rPr>
          <w:rFonts w:ascii="Times New Roman" w:hAnsi="Times New Roman" w:cs="Times New Roman"/>
          <w:sz w:val="24"/>
          <w:szCs w:val="24"/>
        </w:rPr>
        <w:t xml:space="preserve">ставке </w:t>
      </w:r>
      <w:r w:rsidR="00ED30A0" w:rsidRPr="00495EE7">
        <w:rPr>
          <w:rFonts w:ascii="Times New Roman" w:hAnsi="Times New Roman" w:cs="Times New Roman"/>
          <w:sz w:val="24"/>
          <w:szCs w:val="24"/>
        </w:rPr>
        <w:t>6%. Разница между первоначальной и итоговой суммой возвращается родителю – это и есть ежегодная семейная выплата.</w:t>
      </w:r>
    </w:p>
    <w:p w:rsidR="00175292" w:rsidRDefault="00175292" w:rsidP="001752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292" w:rsidRPr="00495EE7" w:rsidRDefault="00175292" w:rsidP="001752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«Обратиться за семейной выплатой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могут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том числе семьи, получающие иные меры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соцподдержки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например, единое пособие на ребенка до 17 лет, выплату из материнского капитала на ребенка до трех лет. </w:t>
      </w:r>
      <w:r w:rsidR="0020685A">
        <w:rPr>
          <w:rFonts w:ascii="Times New Roman" w:hAnsi="Times New Roman" w:cs="Times New Roman"/>
          <w:sz w:val="24"/>
          <w:szCs w:val="24"/>
        </w:rPr>
        <w:t xml:space="preserve">Отмечу, что впоследствии семейная выплата не учитывается в доход </w:t>
      </w:r>
      <w:r w:rsidR="006D5A34">
        <w:rPr>
          <w:rFonts w:ascii="Times New Roman" w:hAnsi="Times New Roman" w:cs="Times New Roman"/>
          <w:sz w:val="24"/>
          <w:szCs w:val="24"/>
        </w:rPr>
        <w:t xml:space="preserve">при </w:t>
      </w:r>
      <w:r w:rsidR="0020685A">
        <w:rPr>
          <w:rFonts w:ascii="Times New Roman" w:hAnsi="Times New Roman" w:cs="Times New Roman"/>
          <w:sz w:val="24"/>
          <w:szCs w:val="24"/>
        </w:rPr>
        <w:t>оценке права на  единое пособие или выплату из материнского капитала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0685A">
        <w:rPr>
          <w:rFonts w:ascii="Times New Roman" w:hAnsi="Times New Roman" w:cs="Times New Roman"/>
          <w:sz w:val="24"/>
          <w:szCs w:val="24"/>
        </w:rPr>
        <w:t xml:space="preserve">, </w:t>
      </w:r>
      <w:r w:rsidRPr="00495EE7">
        <w:rPr>
          <w:rFonts w:ascii="Times New Roman" w:hAnsi="Times New Roman" w:cs="Times New Roman"/>
          <w:sz w:val="24"/>
          <w:szCs w:val="24"/>
        </w:rPr>
        <w:t xml:space="preserve">- отметила управляющий Отделением СФР по Республике Карелия Юлия Ермакова.  </w:t>
      </w:r>
    </w:p>
    <w:p w:rsidR="00175292" w:rsidRDefault="00175292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292" w:rsidRDefault="00175292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назначения семейной выплаты достаточно подать одно заявление на 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Если такой возможности нет, можно обратиться в клиентскую службу СФР или МФЦ. Большинство сведений, которые необходимы для назначения, региональное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запросит по каналам межведомственного взаимодействия самостоятельно. Дополнительные документы понадобятся лишь в некоторых случаях, например, факт очного обучения ребенка старше 18 лет нужно подтвердить справкой из образовательного учреждения. </w:t>
      </w:r>
    </w:p>
    <w:p w:rsidR="00495EE7" w:rsidRPr="00495EE7" w:rsidRDefault="00495EE7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591" w:rsidRPr="00495EE7" w:rsidRDefault="003D0591" w:rsidP="00495E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EE7">
        <w:rPr>
          <w:rFonts w:ascii="Times New Roman" w:hAnsi="Times New Roman" w:cs="Times New Roman"/>
          <w:sz w:val="24"/>
          <w:szCs w:val="24"/>
        </w:rPr>
        <w:t xml:space="preserve">Получить консультацию по семейной выплате </w:t>
      </w:r>
      <w:r w:rsidR="00637897" w:rsidRPr="00495EE7">
        <w:rPr>
          <w:rFonts w:ascii="Times New Roman" w:hAnsi="Times New Roman" w:cs="Times New Roman"/>
          <w:sz w:val="24"/>
          <w:szCs w:val="24"/>
        </w:rPr>
        <w:t xml:space="preserve">можно по телефону контакт-центра 8-800-100-0001. </w:t>
      </w:r>
    </w:p>
    <w:p w:rsidR="00ED30A0" w:rsidRDefault="00ED30A0" w:rsidP="00ED30A0">
      <w:pPr>
        <w:pStyle w:val="western"/>
        <w:spacing w:line="360" w:lineRule="auto"/>
      </w:pPr>
    </w:p>
    <w:p w:rsidR="00ED30A0" w:rsidRDefault="00ED30A0" w:rsidP="00ED30A0">
      <w:pPr>
        <w:pStyle w:val="western"/>
        <w:spacing w:line="360" w:lineRule="auto"/>
      </w:pPr>
    </w:p>
    <w:p w:rsidR="00264A16" w:rsidRDefault="00264A16"/>
    <w:sectPr w:rsidR="00264A16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420FB"/>
    <w:multiLevelType w:val="hybridMultilevel"/>
    <w:tmpl w:val="051415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0A0"/>
    <w:rsid w:val="00175292"/>
    <w:rsid w:val="0020685A"/>
    <w:rsid w:val="002327FF"/>
    <w:rsid w:val="00264A16"/>
    <w:rsid w:val="00364B59"/>
    <w:rsid w:val="003D0591"/>
    <w:rsid w:val="0045092A"/>
    <w:rsid w:val="00495EE7"/>
    <w:rsid w:val="00546F4F"/>
    <w:rsid w:val="00595CFC"/>
    <w:rsid w:val="005B0968"/>
    <w:rsid w:val="00637897"/>
    <w:rsid w:val="006D5A34"/>
    <w:rsid w:val="00716F17"/>
    <w:rsid w:val="00776639"/>
    <w:rsid w:val="008513D8"/>
    <w:rsid w:val="00877225"/>
    <w:rsid w:val="00983630"/>
    <w:rsid w:val="00BB08B4"/>
    <w:rsid w:val="00C817FB"/>
    <w:rsid w:val="00ED30A0"/>
    <w:rsid w:val="00FF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D30A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092A"/>
    <w:pPr>
      <w:spacing w:after="200" w:line="276" w:lineRule="auto"/>
      <w:ind w:left="720"/>
      <w:contextualSpacing/>
    </w:pPr>
  </w:style>
  <w:style w:type="character" w:customStyle="1" w:styleId="text">
    <w:name w:val="text"/>
    <w:basedOn w:val="a0"/>
    <w:rsid w:val="004509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D30A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092A"/>
    <w:pPr>
      <w:spacing w:after="200" w:line="276" w:lineRule="auto"/>
      <w:ind w:left="720"/>
      <w:contextualSpacing/>
    </w:pPr>
  </w:style>
  <w:style w:type="character" w:customStyle="1" w:styleId="text">
    <w:name w:val="text"/>
    <w:basedOn w:val="a0"/>
    <w:rsid w:val="00450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Сергей</cp:lastModifiedBy>
  <cp:revision>2</cp:revision>
  <dcterms:created xsi:type="dcterms:W3CDTF">2026-09-17T09:21:00Z</dcterms:created>
  <dcterms:modified xsi:type="dcterms:W3CDTF">2026-09-17T09:21:00Z</dcterms:modified>
</cp:coreProperties>
</file>