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704" w:rsidRDefault="00B36704" w:rsidP="00DA440F">
      <w:pPr>
        <w:spacing w:after="0" w:line="240" w:lineRule="atLeast"/>
        <w:ind w:left="1176" w:right="1128"/>
        <w:jc w:val="center"/>
        <w:rPr>
          <w:rStyle w:val="10"/>
          <w:rFonts w:ascii="Times New Roman" w:hAnsi="Times New Roman" w:cs="Times New Roman"/>
          <w:b/>
          <w:sz w:val="24"/>
          <w:szCs w:val="24"/>
        </w:rPr>
      </w:pPr>
      <w:bookmarkStart w:id="0" w:name="bookmark0"/>
      <w:r w:rsidRPr="00B36704">
        <w:rPr>
          <w:rStyle w:val="10"/>
          <w:rFonts w:ascii="Times New Roman" w:hAnsi="Times New Roman" w:cs="Times New Roman"/>
          <w:b/>
          <w:sz w:val="24"/>
          <w:szCs w:val="24"/>
        </w:rPr>
        <w:t>Результаты оценки эффективности налоговых расходов</w:t>
      </w:r>
      <w:r w:rsidRPr="00B36704">
        <w:rPr>
          <w:rStyle w:val="10"/>
          <w:rFonts w:ascii="Times New Roman" w:hAnsi="Times New Roman" w:cs="Times New Roman"/>
          <w:b/>
          <w:sz w:val="24"/>
          <w:szCs w:val="24"/>
        </w:rPr>
        <w:br/>
      </w:r>
      <w:r>
        <w:rPr>
          <w:rStyle w:val="10"/>
          <w:rFonts w:ascii="Times New Roman" w:hAnsi="Times New Roman" w:cs="Times New Roman"/>
          <w:b/>
          <w:sz w:val="24"/>
          <w:szCs w:val="24"/>
        </w:rPr>
        <w:t>Гарнизонного</w:t>
      </w:r>
      <w:r w:rsidRPr="00B36704">
        <w:rPr>
          <w:rStyle w:val="10"/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Pr="00B36704">
        <w:rPr>
          <w:rStyle w:val="10"/>
          <w:rFonts w:ascii="Times New Roman" w:hAnsi="Times New Roman" w:cs="Times New Roman"/>
          <w:b/>
          <w:sz w:val="24"/>
          <w:szCs w:val="24"/>
        </w:rPr>
        <w:br/>
      </w:r>
      <w:r w:rsidR="007434E1">
        <w:rPr>
          <w:rStyle w:val="10"/>
          <w:rFonts w:ascii="Times New Roman" w:hAnsi="Times New Roman" w:cs="Times New Roman"/>
          <w:b/>
          <w:sz w:val="24"/>
          <w:szCs w:val="24"/>
        </w:rPr>
        <w:t>за 2025</w:t>
      </w:r>
      <w:r w:rsidRPr="00B36704">
        <w:rPr>
          <w:rStyle w:val="10"/>
          <w:rFonts w:ascii="Times New Roman" w:hAnsi="Times New Roman" w:cs="Times New Roman"/>
          <w:b/>
          <w:sz w:val="24"/>
          <w:szCs w:val="24"/>
        </w:rPr>
        <w:t xml:space="preserve"> год</w:t>
      </w:r>
      <w:bookmarkEnd w:id="0"/>
    </w:p>
    <w:p w:rsidR="00585518" w:rsidRPr="00B36704" w:rsidRDefault="00585518" w:rsidP="00DA440F">
      <w:pPr>
        <w:spacing w:after="0" w:line="240" w:lineRule="atLeast"/>
        <w:ind w:left="1176" w:right="112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6704" w:rsidRPr="00B36704" w:rsidRDefault="00B36704" w:rsidP="00DA440F">
      <w:pPr>
        <w:pStyle w:val="15"/>
        <w:shd w:val="clear" w:color="auto" w:fill="auto"/>
        <w:spacing w:before="0" w:line="240" w:lineRule="atLeast"/>
        <w:ind w:left="20" w:right="20" w:firstLine="264"/>
        <w:rPr>
          <w:rFonts w:ascii="Times New Roman" w:hAnsi="Times New Roman" w:cs="Times New Roman"/>
          <w:sz w:val="24"/>
          <w:szCs w:val="24"/>
        </w:rPr>
      </w:pPr>
      <w:r w:rsidRPr="00B36704">
        <w:rPr>
          <w:rStyle w:val="11"/>
          <w:rFonts w:ascii="Times New Roman" w:hAnsi="Times New Roman" w:cs="Times New Roman"/>
          <w:sz w:val="24"/>
          <w:szCs w:val="24"/>
        </w:rPr>
        <w:t>Оценка эффективности налоговых расходов Гарнизонного сельского</w:t>
      </w:r>
      <w:r w:rsidRPr="00B3670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="007434E1">
        <w:rPr>
          <w:rStyle w:val="11"/>
          <w:rFonts w:ascii="Times New Roman" w:hAnsi="Times New Roman" w:cs="Times New Roman"/>
          <w:sz w:val="24"/>
          <w:szCs w:val="24"/>
        </w:rPr>
        <w:t>поселения за 2025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 xml:space="preserve"> год проведена в соответствии с постановлением администрации Гарнизонного</w:t>
      </w:r>
      <w:r w:rsidRPr="00B3670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>сельского поселения от 20 ноября 2019 года № 24 «</w:t>
      </w:r>
      <w:r w:rsidRPr="00B36704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proofErr w:type="gramStart"/>
      <w:r w:rsidRPr="00B36704">
        <w:rPr>
          <w:rFonts w:ascii="Times New Roman" w:hAnsi="Times New Roman" w:cs="Times New Roman"/>
          <w:sz w:val="24"/>
          <w:szCs w:val="24"/>
        </w:rPr>
        <w:t>Порядка формирования перечня налоговых расходов Гарнизонного сельского поселения</w:t>
      </w:r>
      <w:proofErr w:type="gramEnd"/>
      <w:r w:rsidRPr="00B36704">
        <w:rPr>
          <w:rFonts w:ascii="Times New Roman" w:hAnsi="Times New Roman" w:cs="Times New Roman"/>
          <w:sz w:val="24"/>
          <w:szCs w:val="24"/>
        </w:rPr>
        <w:t xml:space="preserve"> и оценки налоговых расходов Гарнизонного сельского поселения</w:t>
      </w:r>
      <w:r>
        <w:rPr>
          <w:rStyle w:val="11"/>
          <w:rFonts w:ascii="Times New Roman" w:hAnsi="Times New Roman" w:cs="Times New Roman"/>
          <w:sz w:val="24"/>
          <w:szCs w:val="24"/>
        </w:rPr>
        <w:t>»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>.</w:t>
      </w:r>
    </w:p>
    <w:p w:rsidR="00B36704" w:rsidRPr="00B36704" w:rsidRDefault="00B36704" w:rsidP="00DA440F">
      <w:pPr>
        <w:pStyle w:val="15"/>
        <w:shd w:val="clear" w:color="auto" w:fill="auto"/>
        <w:spacing w:before="0" w:line="240" w:lineRule="atLeast"/>
        <w:ind w:left="20" w:right="20" w:firstLine="264"/>
        <w:rPr>
          <w:rFonts w:ascii="Times New Roman" w:hAnsi="Times New Roman" w:cs="Times New Roman"/>
          <w:sz w:val="24"/>
          <w:szCs w:val="24"/>
        </w:rPr>
      </w:pPr>
      <w:r>
        <w:rPr>
          <w:rStyle w:val="11"/>
          <w:rFonts w:ascii="Times New Roman" w:hAnsi="Times New Roman" w:cs="Times New Roman"/>
          <w:sz w:val="24"/>
          <w:szCs w:val="24"/>
        </w:rPr>
        <w:t>Наряду с указанным постановлением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 xml:space="preserve"> при проведении оценки</w:t>
      </w:r>
      <w:r w:rsidRPr="00B3670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>эффективности налоговых расходов учтены положения постановления</w:t>
      </w:r>
      <w:r w:rsidRPr="00B3670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>Правительства Российской Федерации от 22 июня 2019 года № 796 «Об общих</w:t>
      </w:r>
      <w:r w:rsidRPr="00B3670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>требованиях к оценке налоговых льгот (налоговых расходов) субъектов</w:t>
      </w:r>
      <w:r w:rsidRPr="00B3670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>Российской Федерации и муниципальных образований».</w:t>
      </w:r>
    </w:p>
    <w:p w:rsidR="00B36704" w:rsidRPr="00B36704" w:rsidRDefault="00B36704" w:rsidP="00DA440F">
      <w:pPr>
        <w:pStyle w:val="15"/>
        <w:shd w:val="clear" w:color="auto" w:fill="auto"/>
        <w:spacing w:before="0" w:line="240" w:lineRule="atLeast"/>
        <w:ind w:left="20" w:right="20" w:firstLine="264"/>
        <w:rPr>
          <w:rFonts w:ascii="Times New Roman" w:hAnsi="Times New Roman" w:cs="Times New Roman"/>
          <w:sz w:val="24"/>
          <w:szCs w:val="24"/>
        </w:rPr>
      </w:pPr>
      <w:r w:rsidRPr="00B36704">
        <w:rPr>
          <w:rStyle w:val="11"/>
          <w:rFonts w:ascii="Times New Roman" w:hAnsi="Times New Roman" w:cs="Times New Roman"/>
          <w:sz w:val="24"/>
          <w:szCs w:val="24"/>
        </w:rPr>
        <w:t>Целью проведения оценки эффективности налоговых расходов является</w:t>
      </w:r>
      <w:r w:rsidRPr="00B3670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>выявление неэффективных налоговых расходов, разработка рекомендаций о</w:t>
      </w:r>
      <w:r w:rsidRPr="00B3670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>сохранении или об отмене налоговых расходов, выявление неэффективных</w:t>
      </w:r>
      <w:r w:rsidRPr="00B3670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 xml:space="preserve">налоговых расходов </w:t>
      </w:r>
      <w:r>
        <w:rPr>
          <w:rStyle w:val="11"/>
          <w:rFonts w:ascii="Times New Roman" w:hAnsi="Times New Roman" w:cs="Times New Roman"/>
          <w:sz w:val="24"/>
          <w:szCs w:val="24"/>
        </w:rPr>
        <w:t>Гарнизонного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B36704" w:rsidRPr="00B36704" w:rsidRDefault="00B36704" w:rsidP="00DA440F">
      <w:pPr>
        <w:pStyle w:val="15"/>
        <w:shd w:val="clear" w:color="auto" w:fill="auto"/>
        <w:spacing w:before="0" w:line="240" w:lineRule="atLeast"/>
        <w:ind w:left="20" w:right="20" w:firstLine="264"/>
        <w:rPr>
          <w:rFonts w:ascii="Times New Roman" w:hAnsi="Times New Roman" w:cs="Times New Roman"/>
          <w:sz w:val="24"/>
          <w:szCs w:val="24"/>
        </w:rPr>
      </w:pPr>
      <w:r w:rsidRPr="00B36704">
        <w:rPr>
          <w:rStyle w:val="11"/>
          <w:rFonts w:ascii="Times New Roman" w:hAnsi="Times New Roman" w:cs="Times New Roman"/>
          <w:sz w:val="24"/>
          <w:szCs w:val="24"/>
        </w:rPr>
        <w:t xml:space="preserve">Исходные данные для проведения оценки доведены </w:t>
      </w:r>
      <w:r>
        <w:rPr>
          <w:rStyle w:val="11"/>
          <w:rFonts w:ascii="Times New Roman" w:hAnsi="Times New Roman" w:cs="Times New Roman"/>
          <w:sz w:val="24"/>
          <w:szCs w:val="24"/>
        </w:rPr>
        <w:t xml:space="preserve">ФНС России 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 xml:space="preserve">по Республике </w:t>
      </w:r>
      <w:r>
        <w:rPr>
          <w:rStyle w:val="11"/>
          <w:rFonts w:ascii="Times New Roman" w:hAnsi="Times New Roman" w:cs="Times New Roman"/>
          <w:sz w:val="24"/>
          <w:szCs w:val="24"/>
        </w:rPr>
        <w:t>Карелия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 xml:space="preserve"> и финансовым управлением</w:t>
      </w:r>
      <w:r w:rsidRPr="00B3670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11"/>
          <w:rFonts w:ascii="Times New Roman" w:hAnsi="Times New Roman" w:cs="Times New Roman"/>
          <w:sz w:val="24"/>
          <w:szCs w:val="24"/>
        </w:rPr>
        <w:t>Прионежского</w:t>
      </w:r>
      <w:proofErr w:type="spellEnd"/>
      <w:r w:rsidRPr="00B36704">
        <w:rPr>
          <w:rStyle w:val="11"/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7434E1" w:rsidRDefault="007434E1" w:rsidP="00DA440F">
      <w:pPr>
        <w:pStyle w:val="15"/>
        <w:shd w:val="clear" w:color="auto" w:fill="auto"/>
        <w:spacing w:before="0" w:line="240" w:lineRule="atLeast"/>
        <w:ind w:left="20" w:right="20" w:firstLine="264"/>
        <w:rPr>
          <w:rStyle w:val="11"/>
          <w:rFonts w:ascii="Times New Roman" w:hAnsi="Times New Roman" w:cs="Times New Roman"/>
          <w:sz w:val="24"/>
          <w:szCs w:val="24"/>
        </w:rPr>
      </w:pPr>
      <w:r>
        <w:rPr>
          <w:rStyle w:val="11"/>
          <w:rFonts w:ascii="Times New Roman" w:hAnsi="Times New Roman" w:cs="Times New Roman"/>
          <w:sz w:val="24"/>
          <w:szCs w:val="24"/>
        </w:rPr>
        <w:t>В 2025</w:t>
      </w:r>
      <w:r w:rsidR="00B36704" w:rsidRPr="00B36704">
        <w:rPr>
          <w:rStyle w:val="11"/>
          <w:rFonts w:ascii="Times New Roman" w:hAnsi="Times New Roman" w:cs="Times New Roman"/>
          <w:sz w:val="24"/>
          <w:szCs w:val="24"/>
        </w:rPr>
        <w:t xml:space="preserve"> году на территории </w:t>
      </w:r>
      <w:r w:rsidR="00B36704">
        <w:rPr>
          <w:rStyle w:val="11"/>
          <w:rFonts w:ascii="Times New Roman" w:hAnsi="Times New Roman" w:cs="Times New Roman"/>
          <w:sz w:val="24"/>
          <w:szCs w:val="24"/>
        </w:rPr>
        <w:t xml:space="preserve">Гарнизонного сельского поселения </w:t>
      </w:r>
      <w:r>
        <w:rPr>
          <w:rStyle w:val="11"/>
          <w:rFonts w:ascii="Times New Roman" w:hAnsi="Times New Roman" w:cs="Times New Roman"/>
          <w:sz w:val="24"/>
          <w:szCs w:val="24"/>
        </w:rPr>
        <w:t>решениями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11"/>
          <w:rFonts w:ascii="Times New Roman" w:hAnsi="Times New Roman" w:cs="Times New Roman"/>
          <w:sz w:val="24"/>
          <w:szCs w:val="24"/>
        </w:rPr>
        <w:t>Совета Гарнизонного</w:t>
      </w:r>
      <w:r w:rsidRPr="00B36704">
        <w:rPr>
          <w:rStyle w:val="11"/>
          <w:rFonts w:ascii="Times New Roman" w:hAnsi="Times New Roman" w:cs="Times New Roman"/>
          <w:sz w:val="24"/>
          <w:szCs w:val="24"/>
        </w:rPr>
        <w:t xml:space="preserve"> сельского поселения</w:t>
      </w:r>
      <w:r>
        <w:rPr>
          <w:rStyle w:val="11"/>
          <w:rFonts w:ascii="Times New Roman" w:hAnsi="Times New Roman" w:cs="Times New Roman"/>
          <w:sz w:val="24"/>
          <w:szCs w:val="24"/>
        </w:rPr>
        <w:t xml:space="preserve"> установлены налоговые</w:t>
      </w:r>
      <w:r w:rsidR="00D05FCD">
        <w:rPr>
          <w:rStyle w:val="11"/>
          <w:rFonts w:ascii="Times New Roman" w:hAnsi="Times New Roman" w:cs="Times New Roman"/>
          <w:sz w:val="24"/>
          <w:szCs w:val="24"/>
        </w:rPr>
        <w:t xml:space="preserve"> льгот</w:t>
      </w:r>
      <w:r>
        <w:rPr>
          <w:rStyle w:val="11"/>
          <w:rFonts w:ascii="Times New Roman" w:hAnsi="Times New Roman" w:cs="Times New Roman"/>
          <w:sz w:val="24"/>
          <w:szCs w:val="24"/>
        </w:rPr>
        <w:t>ы (налоговые расходы):</w:t>
      </w:r>
    </w:p>
    <w:p w:rsidR="007434E1" w:rsidRDefault="007434E1" w:rsidP="00DA440F">
      <w:pPr>
        <w:pStyle w:val="15"/>
        <w:shd w:val="clear" w:color="auto" w:fill="auto"/>
        <w:spacing w:before="0" w:line="240" w:lineRule="atLeast"/>
        <w:ind w:left="20" w:right="20" w:firstLine="264"/>
        <w:rPr>
          <w:rStyle w:val="11"/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11"/>
          <w:rFonts w:ascii="Times New Roman" w:hAnsi="Times New Roman" w:cs="Times New Roman"/>
          <w:sz w:val="24"/>
          <w:szCs w:val="24"/>
        </w:rPr>
        <w:t xml:space="preserve">- Решением </w:t>
      </w:r>
      <w:r>
        <w:rPr>
          <w:rStyle w:val="11"/>
          <w:rFonts w:ascii="Times New Roman" w:hAnsi="Times New Roman" w:cs="Times New Roman"/>
          <w:sz w:val="24"/>
          <w:szCs w:val="24"/>
          <w:lang w:val="en-US"/>
        </w:rPr>
        <w:t>XXII</w:t>
      </w:r>
      <w:r w:rsidRPr="007434E1">
        <w:rPr>
          <w:rStyle w:val="1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11"/>
          <w:rFonts w:ascii="Times New Roman" w:hAnsi="Times New Roman" w:cs="Times New Roman"/>
          <w:sz w:val="24"/>
          <w:szCs w:val="24"/>
        </w:rPr>
        <w:t xml:space="preserve">сессии </w:t>
      </w:r>
      <w:r>
        <w:rPr>
          <w:rStyle w:val="11"/>
          <w:rFonts w:ascii="Times New Roman" w:hAnsi="Times New Roman" w:cs="Times New Roman"/>
          <w:sz w:val="24"/>
          <w:szCs w:val="24"/>
          <w:lang w:val="en-US"/>
        </w:rPr>
        <w:t>V</w:t>
      </w:r>
      <w:r w:rsidRPr="007434E1">
        <w:rPr>
          <w:rStyle w:val="1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11"/>
          <w:rFonts w:ascii="Times New Roman" w:hAnsi="Times New Roman" w:cs="Times New Roman"/>
          <w:sz w:val="24"/>
          <w:szCs w:val="24"/>
        </w:rPr>
        <w:t>созыва Совета Гарнизонного сельского поселения от 23.04.2025г. №1 «</w:t>
      </w:r>
      <w:r w:rsidRPr="007434E1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</w:t>
      </w:r>
      <w:r w:rsidRPr="007434E1">
        <w:rPr>
          <w:rFonts w:ascii="Times New Roman" w:hAnsi="Times New Roman" w:cs="Times New Roman"/>
          <w:sz w:val="24"/>
          <w:szCs w:val="24"/>
          <w:lang w:val="en-US"/>
        </w:rPr>
        <w:t>XV</w:t>
      </w:r>
      <w:r w:rsidRPr="007434E1">
        <w:rPr>
          <w:rFonts w:ascii="Times New Roman" w:hAnsi="Times New Roman" w:cs="Times New Roman"/>
          <w:sz w:val="24"/>
          <w:szCs w:val="24"/>
        </w:rPr>
        <w:t xml:space="preserve"> сессии </w:t>
      </w:r>
      <w:r w:rsidRPr="007434E1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7434E1">
        <w:rPr>
          <w:rFonts w:ascii="Times New Roman" w:hAnsi="Times New Roman" w:cs="Times New Roman"/>
          <w:sz w:val="24"/>
          <w:szCs w:val="24"/>
        </w:rPr>
        <w:t xml:space="preserve"> созыва Совета Гарнизонного сельского поселения от 19 марта 2016 года № 2 «Об установлении земельного налога на территории Гарнизонного сельского поселения</w:t>
      </w:r>
      <w:r>
        <w:rPr>
          <w:rStyle w:val="11"/>
          <w:rFonts w:ascii="Times New Roman" w:hAnsi="Times New Roman" w:cs="Times New Roman"/>
          <w:sz w:val="24"/>
          <w:szCs w:val="24"/>
        </w:rPr>
        <w:t>» от уплаты земельного налога освобождаются лица, связанные с участием в специальной военной операции;</w:t>
      </w:r>
      <w:proofErr w:type="gramEnd"/>
    </w:p>
    <w:p w:rsidR="00B36704" w:rsidRPr="00B36704" w:rsidRDefault="007434E1" w:rsidP="00DA440F">
      <w:pPr>
        <w:pStyle w:val="15"/>
        <w:shd w:val="clear" w:color="auto" w:fill="auto"/>
        <w:spacing w:before="0" w:line="240" w:lineRule="atLeast"/>
        <w:ind w:left="20" w:right="20" w:firstLine="26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11"/>
          <w:rFonts w:ascii="Times New Roman" w:hAnsi="Times New Roman" w:cs="Times New Roman"/>
          <w:sz w:val="24"/>
          <w:szCs w:val="24"/>
        </w:rPr>
        <w:t xml:space="preserve">- </w:t>
      </w:r>
      <w:r>
        <w:rPr>
          <w:rStyle w:val="11"/>
          <w:rFonts w:ascii="Times New Roman" w:hAnsi="Times New Roman" w:cs="Times New Roman"/>
          <w:sz w:val="24"/>
          <w:szCs w:val="24"/>
        </w:rPr>
        <w:t xml:space="preserve">Решением </w:t>
      </w:r>
      <w:r>
        <w:rPr>
          <w:rStyle w:val="11"/>
          <w:rFonts w:ascii="Times New Roman" w:hAnsi="Times New Roman" w:cs="Times New Roman"/>
          <w:sz w:val="24"/>
          <w:szCs w:val="24"/>
          <w:lang w:val="en-US"/>
        </w:rPr>
        <w:t>XXII</w:t>
      </w:r>
      <w:r w:rsidRPr="007434E1">
        <w:rPr>
          <w:rStyle w:val="1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11"/>
          <w:rFonts w:ascii="Times New Roman" w:hAnsi="Times New Roman" w:cs="Times New Roman"/>
          <w:sz w:val="24"/>
          <w:szCs w:val="24"/>
        </w:rPr>
        <w:t xml:space="preserve">сессии </w:t>
      </w:r>
      <w:r>
        <w:rPr>
          <w:rStyle w:val="11"/>
          <w:rFonts w:ascii="Times New Roman" w:hAnsi="Times New Roman" w:cs="Times New Roman"/>
          <w:sz w:val="24"/>
          <w:szCs w:val="24"/>
          <w:lang w:val="en-US"/>
        </w:rPr>
        <w:t>V</w:t>
      </w:r>
      <w:r w:rsidRPr="007434E1">
        <w:rPr>
          <w:rStyle w:val="1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11"/>
          <w:rFonts w:ascii="Times New Roman" w:hAnsi="Times New Roman" w:cs="Times New Roman"/>
          <w:sz w:val="24"/>
          <w:szCs w:val="24"/>
        </w:rPr>
        <w:t>созыва Совета Гарнизонного сельск</w:t>
      </w:r>
      <w:r>
        <w:rPr>
          <w:rStyle w:val="11"/>
          <w:rFonts w:ascii="Times New Roman" w:hAnsi="Times New Roman" w:cs="Times New Roman"/>
          <w:sz w:val="24"/>
          <w:szCs w:val="24"/>
        </w:rPr>
        <w:t>ого поселения от 23.04.2025г. №2</w:t>
      </w:r>
      <w:r>
        <w:rPr>
          <w:rStyle w:val="11"/>
          <w:rFonts w:ascii="Times New Roman" w:hAnsi="Times New Roman" w:cs="Times New Roman"/>
          <w:sz w:val="24"/>
          <w:szCs w:val="24"/>
        </w:rPr>
        <w:t xml:space="preserve"> «</w:t>
      </w:r>
      <w:r w:rsidRPr="007434E1">
        <w:rPr>
          <w:rFonts w:ascii="Times New Roman" w:hAnsi="Times New Roman"/>
          <w:sz w:val="24"/>
          <w:szCs w:val="24"/>
        </w:rPr>
        <w:t xml:space="preserve">О внесении изменений в решение </w:t>
      </w:r>
      <w:r w:rsidRPr="007434E1">
        <w:rPr>
          <w:rFonts w:ascii="Times New Roman" w:hAnsi="Times New Roman"/>
          <w:bCs/>
          <w:sz w:val="24"/>
          <w:szCs w:val="24"/>
          <w:lang w:val="en-US"/>
        </w:rPr>
        <w:t>XVII</w:t>
      </w:r>
      <w:r w:rsidRPr="007434E1">
        <w:rPr>
          <w:rFonts w:ascii="Times New Roman" w:hAnsi="Times New Roman"/>
          <w:bCs/>
          <w:sz w:val="24"/>
          <w:szCs w:val="24"/>
        </w:rPr>
        <w:t xml:space="preserve"> сессии </w:t>
      </w:r>
      <w:r w:rsidRPr="007434E1">
        <w:rPr>
          <w:rFonts w:ascii="Times New Roman" w:hAnsi="Times New Roman"/>
          <w:bCs/>
          <w:sz w:val="24"/>
          <w:szCs w:val="24"/>
          <w:lang w:val="en-US"/>
        </w:rPr>
        <w:t>V</w:t>
      </w:r>
      <w:r w:rsidRPr="007434E1">
        <w:rPr>
          <w:rFonts w:ascii="Times New Roman" w:hAnsi="Times New Roman"/>
          <w:bCs/>
          <w:sz w:val="24"/>
          <w:szCs w:val="24"/>
        </w:rPr>
        <w:t xml:space="preserve"> созыва Совета Гарнизонного сельского поселения от 22.10.2024г. №1 «Об установлении и введении в действие на территории Гарнизонного сельского поселения туристического налога</w:t>
      </w:r>
      <w:r w:rsidRPr="007434E1">
        <w:rPr>
          <w:rStyle w:val="11"/>
          <w:rFonts w:ascii="Times New Roman" w:hAnsi="Times New Roman" w:cs="Times New Roman"/>
          <w:sz w:val="24"/>
          <w:szCs w:val="24"/>
        </w:rPr>
        <w:t>»</w:t>
      </w:r>
      <w:r>
        <w:rPr>
          <w:rStyle w:val="11"/>
          <w:rFonts w:ascii="Times New Roman" w:hAnsi="Times New Roman" w:cs="Times New Roman"/>
          <w:sz w:val="24"/>
          <w:szCs w:val="24"/>
        </w:rPr>
        <w:t xml:space="preserve"> от уплаты </w:t>
      </w:r>
      <w:r>
        <w:rPr>
          <w:rStyle w:val="11"/>
          <w:rFonts w:ascii="Times New Roman" w:hAnsi="Times New Roman" w:cs="Times New Roman"/>
          <w:sz w:val="24"/>
          <w:szCs w:val="24"/>
        </w:rPr>
        <w:t>туристического</w:t>
      </w:r>
      <w:r>
        <w:rPr>
          <w:rStyle w:val="11"/>
          <w:rFonts w:ascii="Times New Roman" w:hAnsi="Times New Roman" w:cs="Times New Roman"/>
          <w:sz w:val="24"/>
          <w:szCs w:val="24"/>
        </w:rPr>
        <w:t xml:space="preserve"> налога освобождаются лица, связанные с участием в специальной военной операции</w:t>
      </w:r>
      <w:r w:rsidR="00B36704" w:rsidRPr="00B36704">
        <w:rPr>
          <w:rStyle w:val="11"/>
          <w:rFonts w:ascii="Times New Roman" w:hAnsi="Times New Roman" w:cs="Times New Roman"/>
          <w:sz w:val="24"/>
          <w:szCs w:val="24"/>
        </w:rPr>
        <w:t>.</w:t>
      </w:r>
      <w:proofErr w:type="gramEnd"/>
    </w:p>
    <w:p w:rsidR="00B36704" w:rsidRPr="00D05FCD" w:rsidRDefault="00D05FCD" w:rsidP="00DA440F">
      <w:pPr>
        <w:pStyle w:val="15"/>
        <w:shd w:val="clear" w:color="auto" w:fill="auto"/>
        <w:spacing w:before="0" w:line="240" w:lineRule="atLeast"/>
        <w:ind w:left="20" w:right="20" w:firstLine="264"/>
        <w:rPr>
          <w:rFonts w:ascii="Times New Roman" w:hAnsi="Times New Roman" w:cs="Times New Roman"/>
          <w:sz w:val="24"/>
          <w:szCs w:val="24"/>
        </w:rPr>
      </w:pPr>
      <w:r>
        <w:rPr>
          <w:rStyle w:val="11"/>
          <w:rFonts w:ascii="Times New Roman" w:hAnsi="Times New Roman" w:cs="Times New Roman"/>
          <w:sz w:val="24"/>
          <w:szCs w:val="24"/>
        </w:rPr>
        <w:t>Налоговая льгота (расход</w:t>
      </w:r>
      <w:r w:rsidR="00B36704" w:rsidRPr="00D05FCD">
        <w:rPr>
          <w:rStyle w:val="11"/>
          <w:rFonts w:ascii="Times New Roman" w:hAnsi="Times New Roman" w:cs="Times New Roman"/>
          <w:sz w:val="24"/>
          <w:szCs w:val="24"/>
        </w:rPr>
        <w:t xml:space="preserve">) </w:t>
      </w:r>
      <w:r>
        <w:rPr>
          <w:rStyle w:val="11"/>
          <w:rFonts w:ascii="Times New Roman" w:hAnsi="Times New Roman" w:cs="Times New Roman"/>
          <w:sz w:val="24"/>
          <w:szCs w:val="24"/>
        </w:rPr>
        <w:t>Гарнизонного</w:t>
      </w:r>
      <w:r w:rsidR="00B36704" w:rsidRPr="00D05FCD">
        <w:rPr>
          <w:rStyle w:val="11"/>
          <w:rFonts w:ascii="Times New Roman" w:hAnsi="Times New Roman" w:cs="Times New Roman"/>
          <w:sz w:val="24"/>
          <w:szCs w:val="24"/>
        </w:rPr>
        <w:t xml:space="preserve"> сельского</w:t>
      </w:r>
      <w:r w:rsidR="00B36704" w:rsidRPr="00D05FCD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="00B36704" w:rsidRPr="00D05FCD">
        <w:rPr>
          <w:rStyle w:val="11"/>
          <w:rFonts w:ascii="Times New Roman" w:hAnsi="Times New Roman" w:cs="Times New Roman"/>
          <w:sz w:val="24"/>
          <w:szCs w:val="24"/>
        </w:rPr>
        <w:t xml:space="preserve">поселения </w:t>
      </w:r>
      <w:r w:rsidR="001011B0">
        <w:rPr>
          <w:rStyle w:val="11"/>
          <w:rFonts w:ascii="Times New Roman" w:hAnsi="Times New Roman" w:cs="Times New Roman"/>
          <w:sz w:val="24"/>
          <w:szCs w:val="24"/>
        </w:rPr>
        <w:t>вступила в силу с 01.01.2026г</w:t>
      </w:r>
      <w:r w:rsidR="00B36704" w:rsidRPr="00D05FCD">
        <w:rPr>
          <w:rStyle w:val="11"/>
          <w:rFonts w:ascii="Times New Roman" w:hAnsi="Times New Roman" w:cs="Times New Roman"/>
          <w:sz w:val="24"/>
          <w:szCs w:val="24"/>
        </w:rPr>
        <w:t>.</w:t>
      </w:r>
    </w:p>
    <w:p w:rsidR="00B36704" w:rsidRPr="00B36704" w:rsidRDefault="00B36704" w:rsidP="00DA440F">
      <w:pPr>
        <w:pStyle w:val="15"/>
        <w:shd w:val="clear" w:color="auto" w:fill="auto"/>
        <w:spacing w:before="0" w:line="240" w:lineRule="atLeast"/>
        <w:ind w:left="20" w:right="20" w:firstLine="264"/>
        <w:rPr>
          <w:rFonts w:ascii="Times New Roman" w:hAnsi="Times New Roman" w:cs="Times New Roman"/>
          <w:sz w:val="24"/>
          <w:szCs w:val="24"/>
        </w:rPr>
      </w:pPr>
      <w:r w:rsidRPr="00B36704">
        <w:rPr>
          <w:rStyle w:val="3"/>
          <w:rFonts w:ascii="Times New Roman" w:hAnsi="Times New Roman" w:cs="Times New Roman"/>
          <w:sz w:val="24"/>
          <w:szCs w:val="24"/>
        </w:rPr>
        <w:t xml:space="preserve">Оценка эффективности налогового расхода </w:t>
      </w:r>
      <w:r w:rsidR="00D05FCD">
        <w:rPr>
          <w:rStyle w:val="3"/>
          <w:rFonts w:ascii="Times New Roman" w:hAnsi="Times New Roman" w:cs="Times New Roman"/>
          <w:sz w:val="24"/>
          <w:szCs w:val="24"/>
        </w:rPr>
        <w:t>Гарнизонного</w:t>
      </w:r>
      <w:r w:rsidRPr="00B36704">
        <w:rPr>
          <w:rStyle w:val="3"/>
          <w:rFonts w:ascii="Times New Roman" w:hAnsi="Times New Roman" w:cs="Times New Roman"/>
          <w:sz w:val="24"/>
          <w:szCs w:val="24"/>
        </w:rPr>
        <w:t xml:space="preserve"> сельского</w:t>
      </w:r>
      <w:r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3"/>
          <w:rFonts w:ascii="Times New Roman" w:hAnsi="Times New Roman" w:cs="Times New Roman"/>
          <w:sz w:val="24"/>
          <w:szCs w:val="24"/>
        </w:rPr>
        <w:t>поселения включает:</w:t>
      </w:r>
    </w:p>
    <w:p w:rsidR="00B36704" w:rsidRPr="00B36704" w:rsidRDefault="00DA440F" w:rsidP="00DA440F">
      <w:pPr>
        <w:pStyle w:val="15"/>
        <w:shd w:val="clear" w:color="auto" w:fill="auto"/>
        <w:tabs>
          <w:tab w:val="left" w:pos="1441"/>
        </w:tabs>
        <w:spacing w:before="0" w:line="240" w:lineRule="atLeas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Style w:val="3"/>
          <w:rFonts w:ascii="Times New Roman" w:hAnsi="Times New Roman" w:cs="Times New Roman"/>
          <w:sz w:val="24"/>
          <w:szCs w:val="24"/>
        </w:rPr>
        <w:t xml:space="preserve">-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 xml:space="preserve">оценку целесообразности налогового расхода </w:t>
      </w:r>
      <w:r w:rsidR="00D05FCD">
        <w:rPr>
          <w:rStyle w:val="3"/>
          <w:rFonts w:ascii="Times New Roman" w:hAnsi="Times New Roman" w:cs="Times New Roman"/>
          <w:sz w:val="24"/>
          <w:szCs w:val="24"/>
        </w:rPr>
        <w:t>Гарнизонного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 xml:space="preserve"> сельского</w:t>
      </w:r>
      <w:r w:rsidR="00B36704"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>поселения;</w:t>
      </w:r>
    </w:p>
    <w:p w:rsidR="00B36704" w:rsidRPr="00B36704" w:rsidRDefault="00DA440F" w:rsidP="00DA440F">
      <w:pPr>
        <w:pStyle w:val="15"/>
        <w:shd w:val="clear" w:color="auto" w:fill="auto"/>
        <w:tabs>
          <w:tab w:val="left" w:pos="1441"/>
        </w:tabs>
        <w:spacing w:before="0" w:line="240" w:lineRule="atLeas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Style w:val="3"/>
          <w:rFonts w:ascii="Times New Roman" w:hAnsi="Times New Roman" w:cs="Times New Roman"/>
          <w:sz w:val="24"/>
          <w:szCs w:val="24"/>
        </w:rPr>
        <w:t xml:space="preserve">-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 xml:space="preserve">оценку результативности налогового расхода </w:t>
      </w:r>
      <w:r w:rsidR="00D05FCD">
        <w:rPr>
          <w:rStyle w:val="3"/>
          <w:rFonts w:ascii="Times New Roman" w:hAnsi="Times New Roman" w:cs="Times New Roman"/>
          <w:sz w:val="24"/>
          <w:szCs w:val="24"/>
        </w:rPr>
        <w:t>Гарнизонного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 xml:space="preserve"> сельского</w:t>
      </w:r>
      <w:r w:rsidR="00B36704"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>поселения.</w:t>
      </w:r>
    </w:p>
    <w:p w:rsidR="00B36704" w:rsidRPr="00B36704" w:rsidRDefault="00B36704" w:rsidP="00DA440F">
      <w:pPr>
        <w:pStyle w:val="15"/>
        <w:shd w:val="clear" w:color="auto" w:fill="auto"/>
        <w:spacing w:before="0" w:line="240" w:lineRule="atLeast"/>
        <w:ind w:left="20" w:right="20" w:firstLine="264"/>
        <w:rPr>
          <w:rFonts w:ascii="Times New Roman" w:hAnsi="Times New Roman" w:cs="Times New Roman"/>
          <w:sz w:val="24"/>
          <w:szCs w:val="24"/>
        </w:rPr>
      </w:pPr>
      <w:r w:rsidRPr="00B36704">
        <w:rPr>
          <w:rStyle w:val="3"/>
          <w:rFonts w:ascii="Times New Roman" w:hAnsi="Times New Roman" w:cs="Times New Roman"/>
          <w:sz w:val="24"/>
          <w:szCs w:val="24"/>
        </w:rPr>
        <w:t>Критериями целесообразности налогового расхода</w:t>
      </w:r>
      <w:r w:rsidR="00D05FCD">
        <w:rPr>
          <w:rStyle w:val="3"/>
          <w:rFonts w:ascii="Times New Roman" w:hAnsi="Times New Roman" w:cs="Times New Roman"/>
          <w:sz w:val="24"/>
          <w:szCs w:val="24"/>
        </w:rPr>
        <w:t xml:space="preserve"> Гарнизонного</w:t>
      </w:r>
      <w:r w:rsidRPr="00B36704">
        <w:rPr>
          <w:rStyle w:val="3"/>
          <w:rFonts w:ascii="Times New Roman" w:hAnsi="Times New Roman" w:cs="Times New Roman"/>
          <w:sz w:val="24"/>
          <w:szCs w:val="24"/>
        </w:rPr>
        <w:t xml:space="preserve"> сельского</w:t>
      </w:r>
      <w:r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3"/>
          <w:rFonts w:ascii="Times New Roman" w:hAnsi="Times New Roman" w:cs="Times New Roman"/>
          <w:sz w:val="24"/>
          <w:szCs w:val="24"/>
        </w:rPr>
        <w:t>поселения являются:</w:t>
      </w:r>
    </w:p>
    <w:p w:rsidR="00B36704" w:rsidRPr="00B36704" w:rsidRDefault="00DA440F" w:rsidP="00DA440F">
      <w:pPr>
        <w:pStyle w:val="15"/>
        <w:shd w:val="clear" w:color="auto" w:fill="auto"/>
        <w:tabs>
          <w:tab w:val="left" w:pos="1215"/>
        </w:tabs>
        <w:spacing w:before="0" w:line="240" w:lineRule="atLeas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Style w:val="3"/>
          <w:rFonts w:ascii="Times New Roman" w:hAnsi="Times New Roman" w:cs="Times New Roman"/>
          <w:sz w:val="24"/>
          <w:szCs w:val="24"/>
        </w:rPr>
        <w:t xml:space="preserve">-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 xml:space="preserve">соответствие налогового расхода </w:t>
      </w:r>
      <w:r w:rsidR="00D05FCD">
        <w:rPr>
          <w:rStyle w:val="3"/>
          <w:rFonts w:ascii="Times New Roman" w:hAnsi="Times New Roman" w:cs="Times New Roman"/>
          <w:sz w:val="24"/>
          <w:szCs w:val="24"/>
        </w:rPr>
        <w:t>Гарнизонного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36704"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>целям муниципальных программ, структурных элементов муниципальных</w:t>
      </w:r>
      <w:r w:rsidR="00B36704"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 xml:space="preserve">программ и (или) целям социально-экономической политики </w:t>
      </w:r>
      <w:r w:rsidR="00D05FCD">
        <w:rPr>
          <w:rStyle w:val="3"/>
          <w:rFonts w:ascii="Times New Roman" w:hAnsi="Times New Roman" w:cs="Times New Roman"/>
          <w:sz w:val="24"/>
          <w:szCs w:val="24"/>
        </w:rPr>
        <w:t>Гарнизонного</w:t>
      </w:r>
      <w:r w:rsidR="00B36704"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>сельского поселения</w:t>
      </w:r>
      <w:r w:rsidR="00D05FCD">
        <w:rPr>
          <w:rStyle w:val="3"/>
          <w:rFonts w:ascii="Times New Roman" w:hAnsi="Times New Roman" w:cs="Times New Roman"/>
          <w:sz w:val="24"/>
          <w:szCs w:val="24"/>
        </w:rPr>
        <w:t xml:space="preserve">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>не относящимся к муниципальным программам;</w:t>
      </w:r>
    </w:p>
    <w:p w:rsidR="00B36704" w:rsidRPr="00B36704" w:rsidRDefault="00DA440F" w:rsidP="00DA440F">
      <w:pPr>
        <w:pStyle w:val="15"/>
        <w:shd w:val="clear" w:color="auto" w:fill="auto"/>
        <w:tabs>
          <w:tab w:val="left" w:pos="1330"/>
        </w:tabs>
        <w:spacing w:before="0" w:line="240" w:lineRule="atLeas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Style w:val="3"/>
          <w:rFonts w:ascii="Times New Roman" w:hAnsi="Times New Roman" w:cs="Times New Roman"/>
          <w:sz w:val="24"/>
          <w:szCs w:val="24"/>
        </w:rPr>
        <w:t xml:space="preserve">-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>востребованность плательщиками предоставленной налоговой</w:t>
      </w:r>
      <w:r w:rsidR="00B36704"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>льготы, которая характеризуется соотношением численности плательщиков,</w:t>
      </w:r>
      <w:r w:rsidR="00B36704"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>воспользовавшихся правом на льготу, и общей численности плательщиков, за</w:t>
      </w:r>
      <w:r w:rsidR="00B36704"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>5-летний период.</w:t>
      </w:r>
    </w:p>
    <w:p w:rsidR="00B36704" w:rsidRPr="00B36704" w:rsidRDefault="00B36704" w:rsidP="00DA440F">
      <w:pPr>
        <w:pStyle w:val="15"/>
        <w:shd w:val="clear" w:color="auto" w:fill="auto"/>
        <w:spacing w:before="0" w:line="240" w:lineRule="atLeast"/>
        <w:ind w:right="20" w:firstLine="264"/>
        <w:rPr>
          <w:rFonts w:ascii="Times New Roman" w:hAnsi="Times New Roman" w:cs="Times New Roman"/>
          <w:sz w:val="24"/>
          <w:szCs w:val="24"/>
        </w:rPr>
      </w:pPr>
      <w:r w:rsidRPr="00B36704">
        <w:rPr>
          <w:rStyle w:val="3"/>
          <w:rFonts w:ascii="Times New Roman" w:hAnsi="Times New Roman" w:cs="Times New Roman"/>
          <w:sz w:val="24"/>
          <w:szCs w:val="24"/>
        </w:rPr>
        <w:t xml:space="preserve">Налоговый расход </w:t>
      </w:r>
      <w:r w:rsidR="00D05FCD">
        <w:rPr>
          <w:rStyle w:val="3"/>
          <w:rFonts w:ascii="Times New Roman" w:hAnsi="Times New Roman" w:cs="Times New Roman"/>
          <w:sz w:val="24"/>
          <w:szCs w:val="24"/>
        </w:rPr>
        <w:t>Гарнизонного</w:t>
      </w:r>
      <w:r w:rsidRPr="00B36704">
        <w:rPr>
          <w:rStyle w:val="3"/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1011B0">
        <w:rPr>
          <w:rStyle w:val="3"/>
          <w:rFonts w:ascii="Times New Roman" w:hAnsi="Times New Roman" w:cs="Times New Roman"/>
          <w:sz w:val="24"/>
          <w:szCs w:val="24"/>
        </w:rPr>
        <w:t>в 2025</w:t>
      </w:r>
      <w:bookmarkStart w:id="1" w:name="_GoBack"/>
      <w:bookmarkEnd w:id="1"/>
      <w:r w:rsidR="00D05FCD">
        <w:rPr>
          <w:rStyle w:val="3"/>
          <w:rFonts w:ascii="Times New Roman" w:hAnsi="Times New Roman" w:cs="Times New Roman"/>
          <w:sz w:val="24"/>
          <w:szCs w:val="24"/>
        </w:rPr>
        <w:t xml:space="preserve"> году отсутствует</w:t>
      </w:r>
      <w:r w:rsidRPr="00B36704">
        <w:rPr>
          <w:rStyle w:val="3"/>
          <w:rFonts w:ascii="Times New Roman" w:hAnsi="Times New Roman" w:cs="Times New Roman"/>
          <w:sz w:val="24"/>
          <w:szCs w:val="24"/>
        </w:rPr>
        <w:t>.</w:t>
      </w:r>
    </w:p>
    <w:p w:rsidR="00B36704" w:rsidRPr="00B36704" w:rsidRDefault="00B36704" w:rsidP="00DA440F">
      <w:pPr>
        <w:pStyle w:val="15"/>
        <w:shd w:val="clear" w:color="auto" w:fill="auto"/>
        <w:spacing w:before="0" w:line="240" w:lineRule="atLeast"/>
        <w:ind w:left="20" w:right="20" w:firstLine="264"/>
        <w:rPr>
          <w:rFonts w:ascii="Times New Roman" w:hAnsi="Times New Roman" w:cs="Times New Roman"/>
          <w:sz w:val="24"/>
          <w:szCs w:val="24"/>
        </w:rPr>
      </w:pPr>
      <w:r w:rsidRPr="00B36704">
        <w:rPr>
          <w:rStyle w:val="3"/>
          <w:rFonts w:ascii="Times New Roman" w:hAnsi="Times New Roman" w:cs="Times New Roman"/>
          <w:sz w:val="24"/>
          <w:szCs w:val="24"/>
        </w:rPr>
        <w:t xml:space="preserve">Предоставление налоговой льготы </w:t>
      </w:r>
      <w:r w:rsidR="00A812D6">
        <w:rPr>
          <w:rStyle w:val="3"/>
          <w:rFonts w:ascii="Times New Roman" w:hAnsi="Times New Roman" w:cs="Times New Roman"/>
          <w:sz w:val="24"/>
          <w:szCs w:val="24"/>
        </w:rPr>
        <w:t>должно способствовать</w:t>
      </w:r>
      <w:r w:rsidRPr="00B36704">
        <w:rPr>
          <w:rStyle w:val="3"/>
          <w:rFonts w:ascii="Times New Roman" w:hAnsi="Times New Roman" w:cs="Times New Roman"/>
          <w:sz w:val="24"/>
          <w:szCs w:val="24"/>
        </w:rPr>
        <w:t xml:space="preserve"> повышению уровня</w:t>
      </w:r>
      <w:r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3"/>
          <w:rFonts w:ascii="Times New Roman" w:hAnsi="Times New Roman" w:cs="Times New Roman"/>
          <w:sz w:val="24"/>
          <w:szCs w:val="24"/>
        </w:rPr>
        <w:t>жизни граждан (ветеранов и инвалидов Великой Отечественной войны) и</w:t>
      </w:r>
      <w:r w:rsidRPr="00B36704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3"/>
          <w:rFonts w:ascii="Times New Roman" w:hAnsi="Times New Roman" w:cs="Times New Roman"/>
          <w:sz w:val="24"/>
          <w:szCs w:val="24"/>
        </w:rPr>
        <w:t xml:space="preserve">снижение доли расходов на оплату обязательных платежей. </w:t>
      </w:r>
      <w:r w:rsidR="00A812D6">
        <w:rPr>
          <w:rStyle w:val="3"/>
          <w:rFonts w:ascii="Times New Roman" w:hAnsi="Times New Roman" w:cs="Times New Roman"/>
          <w:sz w:val="24"/>
          <w:szCs w:val="24"/>
        </w:rPr>
        <w:t xml:space="preserve">В настоящее время на территории Гарнизонного сельского поселения </w:t>
      </w:r>
      <w:r w:rsidR="00A812D6" w:rsidRPr="00B36704">
        <w:rPr>
          <w:rStyle w:val="3"/>
          <w:rFonts w:ascii="Times New Roman" w:hAnsi="Times New Roman" w:cs="Times New Roman"/>
          <w:sz w:val="24"/>
          <w:szCs w:val="24"/>
        </w:rPr>
        <w:t>граждан</w:t>
      </w:r>
      <w:r w:rsidR="00A812D6">
        <w:rPr>
          <w:rStyle w:val="3"/>
          <w:rFonts w:ascii="Times New Roman" w:hAnsi="Times New Roman" w:cs="Times New Roman"/>
          <w:sz w:val="24"/>
          <w:szCs w:val="24"/>
        </w:rPr>
        <w:t>е (ветераны и инвалиды</w:t>
      </w:r>
      <w:r w:rsidR="00A812D6" w:rsidRPr="00B36704">
        <w:rPr>
          <w:rStyle w:val="3"/>
          <w:rFonts w:ascii="Times New Roman" w:hAnsi="Times New Roman" w:cs="Times New Roman"/>
          <w:sz w:val="24"/>
          <w:szCs w:val="24"/>
        </w:rPr>
        <w:t xml:space="preserve"> Великой Отечественной войны)</w:t>
      </w:r>
      <w:r w:rsidR="00A812D6">
        <w:rPr>
          <w:rStyle w:val="3"/>
          <w:rFonts w:ascii="Times New Roman" w:hAnsi="Times New Roman" w:cs="Times New Roman"/>
          <w:sz w:val="24"/>
          <w:szCs w:val="24"/>
        </w:rPr>
        <w:t xml:space="preserve"> не проживают.</w:t>
      </w:r>
    </w:p>
    <w:p w:rsidR="00B36704" w:rsidRPr="00B36704" w:rsidRDefault="00A812D6" w:rsidP="00DA440F">
      <w:pPr>
        <w:pStyle w:val="15"/>
        <w:shd w:val="clear" w:color="auto" w:fill="auto"/>
        <w:spacing w:before="0" w:line="240" w:lineRule="atLeast"/>
        <w:ind w:left="20" w:right="20" w:firstLine="264"/>
        <w:rPr>
          <w:rFonts w:ascii="Times New Roman" w:hAnsi="Times New Roman" w:cs="Times New Roman"/>
          <w:sz w:val="24"/>
          <w:szCs w:val="24"/>
        </w:rPr>
      </w:pPr>
      <w:r>
        <w:rPr>
          <w:rStyle w:val="3"/>
          <w:rFonts w:ascii="Times New Roman" w:hAnsi="Times New Roman" w:cs="Times New Roman"/>
          <w:sz w:val="24"/>
          <w:szCs w:val="24"/>
        </w:rPr>
        <w:t>Установление налоговых льгот не востребовано.</w:t>
      </w:r>
      <w:r w:rsidR="00B36704" w:rsidRPr="00B36704">
        <w:rPr>
          <w:rStyle w:val="3"/>
          <w:rFonts w:ascii="Times New Roman" w:hAnsi="Times New Roman" w:cs="Times New Roman"/>
          <w:sz w:val="24"/>
          <w:szCs w:val="24"/>
        </w:rPr>
        <w:t xml:space="preserve"> </w:t>
      </w:r>
    </w:p>
    <w:p w:rsidR="00B36704" w:rsidRPr="00B36704" w:rsidRDefault="00B36704" w:rsidP="00DA440F">
      <w:pPr>
        <w:pStyle w:val="15"/>
        <w:shd w:val="clear" w:color="auto" w:fill="auto"/>
        <w:spacing w:before="0" w:line="240" w:lineRule="atLeast"/>
        <w:ind w:left="20" w:right="40" w:firstLine="264"/>
        <w:rPr>
          <w:rFonts w:ascii="Times New Roman" w:hAnsi="Times New Roman" w:cs="Times New Roman"/>
          <w:sz w:val="24"/>
          <w:szCs w:val="24"/>
        </w:rPr>
      </w:pPr>
      <w:r w:rsidRPr="00B36704">
        <w:rPr>
          <w:rStyle w:val="8"/>
          <w:rFonts w:ascii="Times New Roman" w:hAnsi="Times New Roman" w:cs="Times New Roman"/>
          <w:sz w:val="24"/>
          <w:szCs w:val="24"/>
        </w:rPr>
        <w:lastRenderedPageBreak/>
        <w:t>Исходя из результатов проведенной</w:t>
      </w:r>
      <w:r w:rsidR="00DA440F">
        <w:rPr>
          <w:rStyle w:val="8"/>
          <w:rFonts w:ascii="Times New Roman" w:hAnsi="Times New Roman" w:cs="Times New Roman"/>
          <w:sz w:val="24"/>
          <w:szCs w:val="24"/>
        </w:rPr>
        <w:t xml:space="preserve"> оценки эффективности налоговых</w:t>
      </w:r>
      <w:r w:rsidRPr="00B36704">
        <w:rPr>
          <w:rStyle w:val="9"/>
          <w:rFonts w:ascii="Times New Roman" w:hAnsi="Times New Roman" w:cs="Times New Roman"/>
          <w:sz w:val="24"/>
          <w:szCs w:val="24"/>
        </w:rPr>
        <w:t xml:space="preserve"> </w:t>
      </w:r>
      <w:r w:rsidR="00DA440F">
        <w:rPr>
          <w:rStyle w:val="8"/>
          <w:rFonts w:ascii="Times New Roman" w:hAnsi="Times New Roman" w:cs="Times New Roman"/>
          <w:sz w:val="24"/>
          <w:szCs w:val="24"/>
        </w:rPr>
        <w:t>расходов</w:t>
      </w:r>
      <w:r w:rsidRPr="00B36704">
        <w:rPr>
          <w:rStyle w:val="8"/>
          <w:rFonts w:ascii="Times New Roman" w:hAnsi="Times New Roman" w:cs="Times New Roman"/>
          <w:sz w:val="24"/>
          <w:szCs w:val="24"/>
        </w:rPr>
        <w:t xml:space="preserve"> </w:t>
      </w:r>
      <w:r w:rsidR="00DA440F">
        <w:rPr>
          <w:rStyle w:val="8"/>
          <w:rFonts w:ascii="Times New Roman" w:hAnsi="Times New Roman" w:cs="Times New Roman"/>
          <w:sz w:val="24"/>
          <w:szCs w:val="24"/>
        </w:rPr>
        <w:t>Гарнизонного</w:t>
      </w:r>
      <w:r w:rsidRPr="00B36704">
        <w:rPr>
          <w:rStyle w:val="8"/>
          <w:rFonts w:ascii="Times New Roman" w:hAnsi="Times New Roman" w:cs="Times New Roman"/>
          <w:sz w:val="24"/>
          <w:szCs w:val="24"/>
        </w:rPr>
        <w:t xml:space="preserve"> сельского поселения, </w:t>
      </w:r>
      <w:r w:rsidR="00DA440F">
        <w:rPr>
          <w:rStyle w:val="8"/>
          <w:rFonts w:ascii="Times New Roman" w:hAnsi="Times New Roman" w:cs="Times New Roman"/>
          <w:sz w:val="24"/>
          <w:szCs w:val="24"/>
        </w:rPr>
        <w:t>налоговых</w:t>
      </w:r>
      <w:r w:rsidRPr="00B36704">
        <w:rPr>
          <w:rStyle w:val="9"/>
          <w:rFonts w:ascii="Times New Roman" w:hAnsi="Times New Roman" w:cs="Times New Roman"/>
          <w:sz w:val="24"/>
          <w:szCs w:val="24"/>
        </w:rPr>
        <w:t xml:space="preserve"> </w:t>
      </w:r>
      <w:r w:rsidRPr="00B36704">
        <w:rPr>
          <w:rStyle w:val="8"/>
          <w:rFonts w:ascii="Times New Roman" w:hAnsi="Times New Roman" w:cs="Times New Roman"/>
          <w:sz w:val="24"/>
          <w:szCs w:val="24"/>
        </w:rPr>
        <w:t>расход</w:t>
      </w:r>
      <w:r w:rsidR="00DA440F">
        <w:rPr>
          <w:rStyle w:val="8"/>
          <w:rFonts w:ascii="Times New Roman" w:hAnsi="Times New Roman" w:cs="Times New Roman"/>
          <w:sz w:val="24"/>
          <w:szCs w:val="24"/>
        </w:rPr>
        <w:t>ов</w:t>
      </w:r>
      <w:r w:rsidRPr="00B36704">
        <w:rPr>
          <w:rStyle w:val="8"/>
          <w:rFonts w:ascii="Times New Roman" w:hAnsi="Times New Roman" w:cs="Times New Roman"/>
          <w:sz w:val="24"/>
          <w:szCs w:val="24"/>
        </w:rPr>
        <w:t xml:space="preserve"> </w:t>
      </w:r>
      <w:r w:rsidR="00DA440F">
        <w:rPr>
          <w:rStyle w:val="8"/>
          <w:rFonts w:ascii="Times New Roman" w:hAnsi="Times New Roman" w:cs="Times New Roman"/>
          <w:sz w:val="24"/>
          <w:szCs w:val="24"/>
        </w:rPr>
        <w:t>подлежащих изменению или отмене на территории поселения нет</w:t>
      </w:r>
      <w:r w:rsidRPr="00B36704">
        <w:rPr>
          <w:rStyle w:val="8"/>
          <w:rFonts w:ascii="Times New Roman" w:hAnsi="Times New Roman" w:cs="Times New Roman"/>
          <w:sz w:val="24"/>
          <w:szCs w:val="24"/>
        </w:rPr>
        <w:t>.</w:t>
      </w:r>
    </w:p>
    <w:p w:rsidR="00A2740E" w:rsidRDefault="00A2740E" w:rsidP="00DA440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E5435" w:rsidRDefault="003E5435" w:rsidP="00DA440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E5435" w:rsidRDefault="003E5435" w:rsidP="00DA440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A440F" w:rsidRDefault="00DA440F" w:rsidP="00DA440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DA440F" w:rsidRPr="00B36704" w:rsidRDefault="00DA440F" w:rsidP="00DA440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Гарнизонного сельского поселения                                                       </w:t>
      </w:r>
      <w:proofErr w:type="spellStart"/>
      <w:r w:rsidR="00585518">
        <w:rPr>
          <w:rFonts w:ascii="Times New Roman" w:hAnsi="Times New Roman" w:cs="Times New Roman"/>
          <w:sz w:val="24"/>
          <w:szCs w:val="24"/>
        </w:rPr>
        <w:t>А.В.Венёвцев</w:t>
      </w:r>
      <w:proofErr w:type="spellEnd"/>
    </w:p>
    <w:sectPr w:rsidR="00DA440F" w:rsidRPr="00B36704" w:rsidSect="00B36704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D27A6"/>
    <w:multiLevelType w:val="multilevel"/>
    <w:tmpl w:val="805607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85C2EAE"/>
    <w:multiLevelType w:val="multilevel"/>
    <w:tmpl w:val="1C46E9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C6E"/>
    <w:rsid w:val="001011B0"/>
    <w:rsid w:val="003E5435"/>
    <w:rsid w:val="00585518"/>
    <w:rsid w:val="00676C6E"/>
    <w:rsid w:val="007434E1"/>
    <w:rsid w:val="00A25586"/>
    <w:rsid w:val="00A2740E"/>
    <w:rsid w:val="00A812D6"/>
    <w:rsid w:val="00B36704"/>
    <w:rsid w:val="00D05FCD"/>
    <w:rsid w:val="00DA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rsid w:val="00B36704"/>
    <w:rPr>
      <w:b w:val="0"/>
      <w:bCs w:val="0"/>
      <w:i w:val="0"/>
      <w:iCs w:val="0"/>
      <w:smallCaps w:val="0"/>
      <w:strike w:val="0"/>
      <w:spacing w:val="4"/>
      <w:sz w:val="25"/>
      <w:szCs w:val="25"/>
    </w:rPr>
  </w:style>
  <w:style w:type="character" w:customStyle="1" w:styleId="10">
    <w:name w:val="Заголовок №1"/>
    <w:basedOn w:val="1"/>
    <w:rsid w:val="00B36704"/>
    <w:rPr>
      <w:b w:val="0"/>
      <w:bCs w:val="0"/>
      <w:i w:val="0"/>
      <w:iCs w:val="0"/>
      <w:smallCaps w:val="0"/>
      <w:strike w:val="0"/>
      <w:spacing w:val="4"/>
      <w:sz w:val="25"/>
      <w:szCs w:val="25"/>
    </w:rPr>
  </w:style>
  <w:style w:type="character" w:customStyle="1" w:styleId="a3">
    <w:name w:val="Основной текст_"/>
    <w:basedOn w:val="a0"/>
    <w:link w:val="15"/>
    <w:rsid w:val="00B36704"/>
    <w:rPr>
      <w:spacing w:val="2"/>
      <w:sz w:val="25"/>
      <w:szCs w:val="25"/>
      <w:shd w:val="clear" w:color="auto" w:fill="FFFFFF"/>
    </w:rPr>
  </w:style>
  <w:style w:type="character" w:customStyle="1" w:styleId="11">
    <w:name w:val="Основной текст1"/>
    <w:basedOn w:val="a3"/>
    <w:rsid w:val="00B36704"/>
    <w:rPr>
      <w:spacing w:val="2"/>
      <w:sz w:val="25"/>
      <w:szCs w:val="25"/>
      <w:shd w:val="clear" w:color="auto" w:fill="FFFFFF"/>
    </w:rPr>
  </w:style>
  <w:style w:type="character" w:customStyle="1" w:styleId="2">
    <w:name w:val="Основной текст2"/>
    <w:basedOn w:val="a3"/>
    <w:rsid w:val="00B36704"/>
    <w:rPr>
      <w:spacing w:val="2"/>
      <w:sz w:val="25"/>
      <w:szCs w:val="25"/>
      <w:shd w:val="clear" w:color="auto" w:fill="FFFFFF"/>
    </w:rPr>
  </w:style>
  <w:style w:type="paragraph" w:customStyle="1" w:styleId="15">
    <w:name w:val="Основной текст15"/>
    <w:basedOn w:val="a"/>
    <w:link w:val="a3"/>
    <w:rsid w:val="00B36704"/>
    <w:pPr>
      <w:shd w:val="clear" w:color="auto" w:fill="FFFFFF"/>
      <w:spacing w:before="300" w:after="0" w:line="317" w:lineRule="exact"/>
      <w:jc w:val="both"/>
    </w:pPr>
    <w:rPr>
      <w:spacing w:val="2"/>
      <w:sz w:val="25"/>
      <w:szCs w:val="25"/>
    </w:rPr>
  </w:style>
  <w:style w:type="character" w:customStyle="1" w:styleId="3">
    <w:name w:val="Основной текст3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4">
    <w:name w:val="Основной текст4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5">
    <w:name w:val="Основной текст5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6">
    <w:name w:val="Основной текст6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7">
    <w:name w:val="Основной текст7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20">
    <w:name w:val="Основной текст (2)_"/>
    <w:basedOn w:val="a0"/>
    <w:rsid w:val="00B36704"/>
    <w:rPr>
      <w:b w:val="0"/>
      <w:bCs w:val="0"/>
      <w:i w:val="0"/>
      <w:iCs w:val="0"/>
      <w:smallCaps w:val="0"/>
      <w:strike w:val="0"/>
      <w:spacing w:val="8"/>
      <w:sz w:val="13"/>
      <w:szCs w:val="13"/>
    </w:rPr>
  </w:style>
  <w:style w:type="character" w:customStyle="1" w:styleId="2135pt">
    <w:name w:val="Основной текст (2) + 13;5 pt"/>
    <w:basedOn w:val="20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</w:rPr>
  </w:style>
  <w:style w:type="character" w:customStyle="1" w:styleId="21">
    <w:name w:val="Основной текст (2)"/>
    <w:basedOn w:val="20"/>
    <w:rsid w:val="00B36704"/>
    <w:rPr>
      <w:b w:val="0"/>
      <w:bCs w:val="0"/>
      <w:i w:val="0"/>
      <w:iCs w:val="0"/>
      <w:smallCaps w:val="0"/>
      <w:strike w:val="0"/>
      <w:spacing w:val="8"/>
      <w:sz w:val="13"/>
      <w:szCs w:val="13"/>
    </w:rPr>
  </w:style>
  <w:style w:type="character" w:customStyle="1" w:styleId="8">
    <w:name w:val="Основной текст8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9">
    <w:name w:val="Основной текст9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100">
    <w:name w:val="Основной текст10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65pt">
    <w:name w:val="Основной текст + 6;5 pt"/>
    <w:basedOn w:val="a3"/>
    <w:rsid w:val="00B36704"/>
    <w:rPr>
      <w:b w:val="0"/>
      <w:bCs w:val="0"/>
      <w:i w:val="0"/>
      <w:iCs w:val="0"/>
      <w:smallCaps w:val="0"/>
      <w:strike w:val="0"/>
      <w:spacing w:val="8"/>
      <w:sz w:val="13"/>
      <w:szCs w:val="13"/>
      <w:shd w:val="clear" w:color="auto" w:fill="FFFFFF"/>
    </w:rPr>
  </w:style>
  <w:style w:type="character" w:customStyle="1" w:styleId="110">
    <w:name w:val="Основной текст11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rsid w:val="00B36704"/>
    <w:rPr>
      <w:b w:val="0"/>
      <w:bCs w:val="0"/>
      <w:i w:val="0"/>
      <w:iCs w:val="0"/>
      <w:smallCaps w:val="0"/>
      <w:strike w:val="0"/>
      <w:spacing w:val="4"/>
      <w:sz w:val="25"/>
      <w:szCs w:val="25"/>
    </w:rPr>
  </w:style>
  <w:style w:type="character" w:customStyle="1" w:styleId="10">
    <w:name w:val="Заголовок №1"/>
    <w:basedOn w:val="1"/>
    <w:rsid w:val="00B36704"/>
    <w:rPr>
      <w:b w:val="0"/>
      <w:bCs w:val="0"/>
      <w:i w:val="0"/>
      <w:iCs w:val="0"/>
      <w:smallCaps w:val="0"/>
      <w:strike w:val="0"/>
      <w:spacing w:val="4"/>
      <w:sz w:val="25"/>
      <w:szCs w:val="25"/>
    </w:rPr>
  </w:style>
  <w:style w:type="character" w:customStyle="1" w:styleId="a3">
    <w:name w:val="Основной текст_"/>
    <w:basedOn w:val="a0"/>
    <w:link w:val="15"/>
    <w:rsid w:val="00B36704"/>
    <w:rPr>
      <w:spacing w:val="2"/>
      <w:sz w:val="25"/>
      <w:szCs w:val="25"/>
      <w:shd w:val="clear" w:color="auto" w:fill="FFFFFF"/>
    </w:rPr>
  </w:style>
  <w:style w:type="character" w:customStyle="1" w:styleId="11">
    <w:name w:val="Основной текст1"/>
    <w:basedOn w:val="a3"/>
    <w:rsid w:val="00B36704"/>
    <w:rPr>
      <w:spacing w:val="2"/>
      <w:sz w:val="25"/>
      <w:szCs w:val="25"/>
      <w:shd w:val="clear" w:color="auto" w:fill="FFFFFF"/>
    </w:rPr>
  </w:style>
  <w:style w:type="character" w:customStyle="1" w:styleId="2">
    <w:name w:val="Основной текст2"/>
    <w:basedOn w:val="a3"/>
    <w:rsid w:val="00B36704"/>
    <w:rPr>
      <w:spacing w:val="2"/>
      <w:sz w:val="25"/>
      <w:szCs w:val="25"/>
      <w:shd w:val="clear" w:color="auto" w:fill="FFFFFF"/>
    </w:rPr>
  </w:style>
  <w:style w:type="paragraph" w:customStyle="1" w:styleId="15">
    <w:name w:val="Основной текст15"/>
    <w:basedOn w:val="a"/>
    <w:link w:val="a3"/>
    <w:rsid w:val="00B36704"/>
    <w:pPr>
      <w:shd w:val="clear" w:color="auto" w:fill="FFFFFF"/>
      <w:spacing w:before="300" w:after="0" w:line="317" w:lineRule="exact"/>
      <w:jc w:val="both"/>
    </w:pPr>
    <w:rPr>
      <w:spacing w:val="2"/>
      <w:sz w:val="25"/>
      <w:szCs w:val="25"/>
    </w:rPr>
  </w:style>
  <w:style w:type="character" w:customStyle="1" w:styleId="3">
    <w:name w:val="Основной текст3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4">
    <w:name w:val="Основной текст4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5">
    <w:name w:val="Основной текст5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6">
    <w:name w:val="Основной текст6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7">
    <w:name w:val="Основной текст7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20">
    <w:name w:val="Основной текст (2)_"/>
    <w:basedOn w:val="a0"/>
    <w:rsid w:val="00B36704"/>
    <w:rPr>
      <w:b w:val="0"/>
      <w:bCs w:val="0"/>
      <w:i w:val="0"/>
      <w:iCs w:val="0"/>
      <w:smallCaps w:val="0"/>
      <w:strike w:val="0"/>
      <w:spacing w:val="8"/>
      <w:sz w:val="13"/>
      <w:szCs w:val="13"/>
    </w:rPr>
  </w:style>
  <w:style w:type="character" w:customStyle="1" w:styleId="2135pt">
    <w:name w:val="Основной текст (2) + 13;5 pt"/>
    <w:basedOn w:val="20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</w:rPr>
  </w:style>
  <w:style w:type="character" w:customStyle="1" w:styleId="21">
    <w:name w:val="Основной текст (2)"/>
    <w:basedOn w:val="20"/>
    <w:rsid w:val="00B36704"/>
    <w:rPr>
      <w:b w:val="0"/>
      <w:bCs w:val="0"/>
      <w:i w:val="0"/>
      <w:iCs w:val="0"/>
      <w:smallCaps w:val="0"/>
      <w:strike w:val="0"/>
      <w:spacing w:val="8"/>
      <w:sz w:val="13"/>
      <w:szCs w:val="13"/>
    </w:rPr>
  </w:style>
  <w:style w:type="character" w:customStyle="1" w:styleId="8">
    <w:name w:val="Основной текст8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9">
    <w:name w:val="Основной текст9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100">
    <w:name w:val="Основной текст10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  <w:style w:type="character" w:customStyle="1" w:styleId="65pt">
    <w:name w:val="Основной текст + 6;5 pt"/>
    <w:basedOn w:val="a3"/>
    <w:rsid w:val="00B36704"/>
    <w:rPr>
      <w:b w:val="0"/>
      <w:bCs w:val="0"/>
      <w:i w:val="0"/>
      <w:iCs w:val="0"/>
      <w:smallCaps w:val="0"/>
      <w:strike w:val="0"/>
      <w:spacing w:val="8"/>
      <w:sz w:val="13"/>
      <w:szCs w:val="13"/>
      <w:shd w:val="clear" w:color="auto" w:fill="FFFFFF"/>
    </w:rPr>
  </w:style>
  <w:style w:type="character" w:customStyle="1" w:styleId="110">
    <w:name w:val="Основной текст11"/>
    <w:basedOn w:val="a3"/>
    <w:rsid w:val="00B36704"/>
    <w:rPr>
      <w:b w:val="0"/>
      <w:bCs w:val="0"/>
      <w:i w:val="0"/>
      <w:iCs w:val="0"/>
      <w:smallCaps w:val="0"/>
      <w:strike w:val="0"/>
      <w:spacing w:val="2"/>
      <w:sz w:val="25"/>
      <w:szCs w:val="25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2026-09-08T12:07:00Z</dcterms:created>
  <dcterms:modified xsi:type="dcterms:W3CDTF">2026-09-08T12:07:00Z</dcterms:modified>
</cp:coreProperties>
</file>